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6385" w14:textId="7C09C75C" w:rsidR="00712702" w:rsidRDefault="00561155" w:rsidP="00561155">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r w:rsidRPr="00561155">
        <w:rPr>
          <w:rFonts w:ascii="Roboto" w:eastAsia="Times New Roman" w:hAnsi="Roboto" w:cs="Times New Roman"/>
          <w:b/>
          <w:bCs/>
          <w:caps/>
          <w:noProof/>
          <w:color w:val="00573D"/>
          <w:spacing w:val="17"/>
          <w:kern w:val="0"/>
          <w:sz w:val="21"/>
          <w:szCs w:val="21"/>
          <w14:ligatures w14:val="none"/>
        </w:rPr>
        <mc:AlternateContent>
          <mc:Choice Requires="wps">
            <w:drawing>
              <wp:anchor distT="45720" distB="45720" distL="114300" distR="114300" simplePos="0" relativeHeight="251659264" behindDoc="0" locked="0" layoutInCell="1" allowOverlap="1" wp14:anchorId="1E320A83" wp14:editId="183220AE">
                <wp:simplePos x="0" y="0"/>
                <wp:positionH relativeFrom="column">
                  <wp:posOffset>4171950</wp:posOffset>
                </wp:positionH>
                <wp:positionV relativeFrom="paragraph">
                  <wp:posOffset>40005</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C62670B" w14:textId="77777777" w:rsidR="00F67A15" w:rsidRDefault="00561155" w:rsidP="00F67A15">
                            <w:pPr>
                              <w:spacing w:line="240" w:lineRule="auto"/>
                              <w:jc w:val="right"/>
                            </w:pPr>
                            <w:r>
                              <w:t xml:space="preserve">21052 Oxnard Street </w:t>
                            </w:r>
                          </w:p>
                          <w:p w14:paraId="43F9C79E" w14:textId="77777777" w:rsidR="00F67A15" w:rsidRDefault="00561155" w:rsidP="00F67A15">
                            <w:pPr>
                              <w:spacing w:line="240" w:lineRule="auto"/>
                              <w:jc w:val="right"/>
                            </w:pPr>
                            <w:r>
                              <w:t xml:space="preserve">Woodland Hills, CA 91367 </w:t>
                            </w:r>
                          </w:p>
                          <w:p w14:paraId="22D4E6B0" w14:textId="77777777" w:rsidR="00F67A15" w:rsidRDefault="00561155" w:rsidP="00F67A15">
                            <w:pPr>
                              <w:spacing w:line="240" w:lineRule="auto"/>
                              <w:jc w:val="right"/>
                            </w:pPr>
                            <w:r w:rsidRPr="00F67A15">
                              <w:rPr>
                                <w:b/>
                                <w:bCs/>
                                <w:color w:val="385623" w:themeColor="accent6" w:themeShade="80"/>
                              </w:rPr>
                              <w:t>T</w:t>
                            </w:r>
                            <w:r>
                              <w:t xml:space="preserve"> (818)999-2232 </w:t>
                            </w:r>
                          </w:p>
                          <w:p w14:paraId="6A02640B" w14:textId="77777777" w:rsidR="00F67A15" w:rsidRDefault="00561155" w:rsidP="00F67A15">
                            <w:pPr>
                              <w:spacing w:line="240" w:lineRule="auto"/>
                              <w:jc w:val="right"/>
                            </w:pPr>
                            <w:r w:rsidRPr="00F67A15">
                              <w:rPr>
                                <w:b/>
                                <w:bCs/>
                                <w:color w:val="385623" w:themeColor="accent6" w:themeShade="80"/>
                              </w:rPr>
                              <w:t>F</w:t>
                            </w:r>
                            <w:r>
                              <w:t xml:space="preserve"> (818)999-2269 </w:t>
                            </w:r>
                          </w:p>
                          <w:p w14:paraId="636C6277" w14:textId="21C81108" w:rsidR="00561155" w:rsidRDefault="002F268C" w:rsidP="00F67A15">
                            <w:pPr>
                              <w:spacing w:line="240" w:lineRule="auto"/>
                              <w:jc w:val="right"/>
                            </w:pPr>
                            <w:r>
                              <w:t>tgalstyan</w:t>
                            </w:r>
                            <w:r w:rsidR="00561155">
                              <w:t>@stonedeanlaw.com</w:t>
                            </w:r>
                          </w:p>
                          <w:p w14:paraId="38A4668D" w14:textId="77777777" w:rsidR="00561155" w:rsidRDefault="0056115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E320A83" id="_x0000_t202" coordsize="21600,21600" o:spt="202" path="m,l,21600r21600,l21600,xe">
                <v:stroke joinstyle="miter"/>
                <v:path gradientshapeok="t" o:connecttype="rect"/>
              </v:shapetype>
              <v:shape id="Text Box 2" o:spid="_x0000_s1026" type="#_x0000_t202" style="position:absolute;margin-left:328.5pt;margin-top:3.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" stroked="f">
                <v:textbox style="mso-fit-shape-to-text:t">
                  <w:txbxContent>
                    <w:p w14:paraId="7C62670B" w14:textId="77777777" w:rsidR="00F67A15" w:rsidRDefault="00561155" w:rsidP="00F67A15">
                      <w:pPr>
                        <w:spacing w:line="240" w:lineRule="auto"/>
                        <w:jc w:val="right"/>
                      </w:pPr>
                      <w:r>
                        <w:t xml:space="preserve">21052 Oxnard Street </w:t>
                      </w:r>
                    </w:p>
                    <w:p w14:paraId="43F9C79E" w14:textId="77777777" w:rsidR="00F67A15" w:rsidRDefault="00561155" w:rsidP="00F67A15">
                      <w:pPr>
                        <w:spacing w:line="240" w:lineRule="auto"/>
                        <w:jc w:val="right"/>
                      </w:pPr>
                      <w:r>
                        <w:t xml:space="preserve">Woodland Hills, CA 91367 </w:t>
                      </w:r>
                    </w:p>
                    <w:p w14:paraId="22D4E6B0" w14:textId="77777777" w:rsidR="00F67A15" w:rsidRDefault="00561155" w:rsidP="00F67A15">
                      <w:pPr>
                        <w:spacing w:line="240" w:lineRule="auto"/>
                        <w:jc w:val="right"/>
                      </w:pPr>
                      <w:r w:rsidRPr="00F67A15">
                        <w:rPr>
                          <w:b/>
                          <w:bCs/>
                          <w:color w:val="385623" w:themeColor="accent6" w:themeShade="80"/>
                        </w:rPr>
                        <w:t>T</w:t>
                      </w:r>
                      <w:r>
                        <w:t xml:space="preserve"> (818)999-2232 </w:t>
                      </w:r>
                    </w:p>
                    <w:p w14:paraId="6A02640B" w14:textId="77777777" w:rsidR="00F67A15" w:rsidRDefault="00561155" w:rsidP="00F67A15">
                      <w:pPr>
                        <w:spacing w:line="240" w:lineRule="auto"/>
                        <w:jc w:val="right"/>
                      </w:pPr>
                      <w:r w:rsidRPr="00F67A15">
                        <w:rPr>
                          <w:b/>
                          <w:bCs/>
                          <w:color w:val="385623" w:themeColor="accent6" w:themeShade="80"/>
                        </w:rPr>
                        <w:t>F</w:t>
                      </w:r>
                      <w:r>
                        <w:t xml:space="preserve"> (818)999-2269 </w:t>
                      </w:r>
                    </w:p>
                    <w:p w14:paraId="636C6277" w14:textId="21C81108" w:rsidR="00561155" w:rsidRDefault="002F268C" w:rsidP="00F67A15">
                      <w:pPr>
                        <w:spacing w:line="240" w:lineRule="auto"/>
                        <w:jc w:val="right"/>
                      </w:pPr>
                      <w:r>
                        <w:t>tgalstyan</w:t>
                      </w:r>
                      <w:r w:rsidR="00561155">
                        <w:t>@stonedeanlaw.com</w:t>
                      </w:r>
                    </w:p>
                    <w:p w14:paraId="38A4668D" w14:textId="77777777" w:rsidR="00561155" w:rsidRDefault="00561155"/>
                  </w:txbxContent>
                </v:textbox>
                <w10:wrap type="square"/>
              </v:shape>
            </w:pict>
          </mc:Fallback>
        </mc:AlternateContent>
      </w:r>
      <w:r w:rsidR="00712702">
        <w:rPr>
          <w:noProof/>
        </w:rPr>
        <w:drawing>
          <wp:inline distT="0" distB="0" distL="0" distR="0" wp14:anchorId="1A5888AD" wp14:editId="1EB013F8">
            <wp:extent cx="3009900" cy="865269"/>
            <wp:effectExtent l="0" t="0" r="0" b="0"/>
            <wp:docPr id="1574594900" name="Picture 2" descr="Stone | Dean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 | Dean La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2808" cy="868980"/>
                    </a:xfrm>
                    <a:prstGeom prst="rect">
                      <a:avLst/>
                    </a:prstGeom>
                    <a:noFill/>
                    <a:ln>
                      <a:noFill/>
                    </a:ln>
                  </pic:spPr>
                </pic:pic>
              </a:graphicData>
            </a:graphic>
          </wp:inline>
        </w:drawing>
      </w:r>
    </w:p>
    <w:p w14:paraId="65843495" w14:textId="0866CB5E" w:rsidR="00712702" w:rsidRDefault="00712702" w:rsidP="0071270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p>
    <w:p w14:paraId="4EE5DA14" w14:textId="77777777" w:rsidR="00712702" w:rsidRDefault="00712702" w:rsidP="0071270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p>
    <w:p w14:paraId="799D10D2" w14:textId="6E2431E7" w:rsidR="00712702" w:rsidRPr="002F268C" w:rsidRDefault="00F67A15" w:rsidP="00712702">
      <w:pPr>
        <w:pBdr>
          <w:bottom w:val="single" w:sz="12" w:space="0" w:color="00573D"/>
        </w:pBdr>
        <w:shd w:val="clear" w:color="auto" w:fill="FFFFFF"/>
        <w:spacing w:after="0" w:line="240" w:lineRule="auto"/>
        <w:outlineLvl w:val="2"/>
      </w:pPr>
      <w:r w:rsidRPr="00F67A15">
        <w:rPr>
          <w:rFonts w:ascii="Roboto" w:eastAsia="Times New Roman" w:hAnsi="Roboto" w:cs="Times New Roman"/>
          <w:b/>
          <w:bCs/>
          <w:caps/>
          <w:noProof/>
          <w:color w:val="00573D"/>
          <w:spacing w:val="17"/>
          <w:kern w:val="0"/>
          <w:sz w:val="21"/>
          <w:szCs w:val="21"/>
          <w14:ligatures w14:val="none"/>
        </w:rPr>
        <mc:AlternateContent>
          <mc:Choice Requires="wps">
            <w:drawing>
              <wp:anchor distT="45720" distB="45720" distL="114300" distR="114300" simplePos="0" relativeHeight="251661312" behindDoc="0" locked="0" layoutInCell="1" allowOverlap="1" wp14:anchorId="5A0B1095" wp14:editId="141782A5">
                <wp:simplePos x="0" y="0"/>
                <wp:positionH relativeFrom="margin">
                  <wp:align>center</wp:align>
                </wp:positionH>
                <wp:positionV relativeFrom="paragraph">
                  <wp:posOffset>68580</wp:posOffset>
                </wp:positionV>
                <wp:extent cx="2360930" cy="1404620"/>
                <wp:effectExtent l="0" t="0" r="0" b="3810"/>
                <wp:wrapSquare wrapText="bothSides"/>
                <wp:docPr id="631797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2A2E86E" w14:textId="4363BF50" w:rsidR="00F67A15" w:rsidRPr="00F67A15" w:rsidRDefault="002F268C">
                            <w:pPr>
                              <w:rPr>
                                <w:b/>
                                <w:bCs/>
                                <w:sz w:val="36"/>
                                <w:szCs w:val="36"/>
                              </w:rPr>
                            </w:pPr>
                            <w:r>
                              <w:rPr>
                                <w:b/>
                                <w:bCs/>
                                <w:sz w:val="36"/>
                                <w:szCs w:val="36"/>
                              </w:rPr>
                              <w:t>Talitha Galstyan</w:t>
                            </w:r>
                          </w:p>
                          <w:p w14:paraId="39C4C27E" w14:textId="58452FC3" w:rsidR="00F67A15" w:rsidRPr="00F67A15" w:rsidRDefault="00431EFA">
                            <w:pPr>
                              <w:rPr>
                                <w:b/>
                                <w:bCs/>
                                <w:color w:val="275F30"/>
                                <w:sz w:val="32"/>
                                <w:szCs w:val="32"/>
                              </w:rPr>
                            </w:pPr>
                            <w:r>
                              <w:rPr>
                                <w:b/>
                                <w:bCs/>
                                <w:color w:val="275F30"/>
                                <w:sz w:val="32"/>
                                <w:szCs w:val="32"/>
                              </w:rPr>
                              <w:t>Partner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A0B1095" id="_x0000_s1027" type="#_x0000_t202" style="position:absolute;margin-left:0;margin-top:5.4pt;width:185.9pt;height:110.6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" stroked="f">
                <v:textbox style="mso-fit-shape-to-text:t">
                  <w:txbxContent>
                    <w:p w14:paraId="32A2E86E" w14:textId="4363BF50" w:rsidR="00F67A15" w:rsidRPr="00F67A15" w:rsidRDefault="002F268C">
                      <w:pPr>
                        <w:rPr>
                          <w:b/>
                          <w:bCs/>
                          <w:sz w:val="36"/>
                          <w:szCs w:val="36"/>
                        </w:rPr>
                      </w:pPr>
                      <w:r>
                        <w:rPr>
                          <w:b/>
                          <w:bCs/>
                          <w:sz w:val="36"/>
                          <w:szCs w:val="36"/>
                        </w:rPr>
                        <w:t>Talitha Galstyan</w:t>
                      </w:r>
                    </w:p>
                    <w:p w14:paraId="39C4C27E" w14:textId="58452FC3" w:rsidR="00F67A15" w:rsidRPr="00F67A15" w:rsidRDefault="00431EFA">
                      <w:pPr>
                        <w:rPr>
                          <w:b/>
                          <w:bCs/>
                          <w:color w:val="275F30"/>
                          <w:sz w:val="32"/>
                          <w:szCs w:val="32"/>
                        </w:rPr>
                      </w:pPr>
                      <w:r>
                        <w:rPr>
                          <w:b/>
                          <w:bCs/>
                          <w:color w:val="275F30"/>
                          <w:sz w:val="32"/>
                          <w:szCs w:val="32"/>
                        </w:rPr>
                        <w:t>Partner</w:t>
                      </w:r>
                    </w:p>
                  </w:txbxContent>
                </v:textbox>
                <w10:wrap type="square" anchorx="margin"/>
              </v:shape>
            </w:pict>
          </mc:Fallback>
        </mc:AlternateContent>
      </w:r>
    </w:p>
    <w:p w14:paraId="6EB237EC" w14:textId="7C02B6B2" w:rsidR="002F268C" w:rsidRDefault="002F268C" w:rsidP="0071270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r>
        <w:rPr>
          <w:noProof/>
        </w:rPr>
        <w:drawing>
          <wp:inline distT="0" distB="0" distL="0" distR="0" wp14:anchorId="387AF78D" wp14:editId="5A434C84">
            <wp:extent cx="1592626" cy="2447925"/>
            <wp:effectExtent l="19050" t="19050" r="26670" b="9525"/>
            <wp:docPr id="15978019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2329" cy="2462839"/>
                    </a:xfrm>
                    <a:prstGeom prst="rect">
                      <a:avLst/>
                    </a:prstGeom>
                    <a:noFill/>
                    <a:ln w="19050">
                      <a:solidFill>
                        <a:schemeClr val="tx1"/>
                      </a:solidFill>
                    </a:ln>
                  </pic:spPr>
                </pic:pic>
              </a:graphicData>
            </a:graphic>
          </wp:inline>
        </w:drawing>
      </w:r>
    </w:p>
    <w:p w14:paraId="4E5AF6BB" w14:textId="77777777" w:rsidR="002F268C" w:rsidRDefault="002F268C" w:rsidP="0071270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p>
    <w:p w14:paraId="56E6238E" w14:textId="79162256" w:rsidR="002F268C" w:rsidRPr="002F268C" w:rsidRDefault="002F268C" w:rsidP="002F268C">
      <w:pPr>
        <w:rPr>
          <w:rFonts w:ascii="Roboto" w:hAnsi="Roboto"/>
          <w:sz w:val="21"/>
          <w:szCs w:val="21"/>
        </w:rPr>
      </w:pPr>
      <w:r w:rsidRPr="002F268C">
        <w:rPr>
          <w:rFonts w:ascii="Roboto" w:hAnsi="Roboto"/>
          <w:sz w:val="21"/>
          <w:szCs w:val="21"/>
        </w:rPr>
        <w:t xml:space="preserve">Talitha Galstyan, </w:t>
      </w:r>
      <w:r w:rsidRPr="002F268C">
        <w:rPr>
          <w:rFonts w:ascii="Roboto" w:hAnsi="Roboto"/>
          <w:b/>
          <w:bCs/>
          <w:i/>
          <w:iCs/>
          <w:sz w:val="21"/>
          <w:szCs w:val="21"/>
        </w:rPr>
        <w:t>Partner</w:t>
      </w:r>
      <w:r w:rsidRPr="002F268C">
        <w:rPr>
          <w:rFonts w:ascii="Roboto" w:hAnsi="Roboto"/>
          <w:sz w:val="21"/>
          <w:szCs w:val="21"/>
        </w:rPr>
        <w:t>, is a civil litigation attorney who represents clients in personal injury, premises liability, and insurance-related matters. Her practice focuses on defending high-exposure claims and managing cases through all stages of litigation, from early case evaluation and strategic discovery through trial preparation and resolution. Talitha regularly handles complex litigation matters in California state courts and works closely with clients to develop practical, results-oriented defense strategies tailored to each case.</w:t>
      </w:r>
    </w:p>
    <w:p w14:paraId="4B4A0D38" w14:textId="61302F6E" w:rsidR="002F268C" w:rsidRPr="002F268C" w:rsidRDefault="002F268C" w:rsidP="002F268C">
      <w:pPr>
        <w:rPr>
          <w:rFonts w:ascii="Roboto" w:hAnsi="Roboto"/>
          <w:sz w:val="21"/>
          <w:szCs w:val="21"/>
        </w:rPr>
      </w:pPr>
      <w:r w:rsidRPr="002F268C">
        <w:rPr>
          <w:rFonts w:ascii="Roboto" w:hAnsi="Roboto"/>
          <w:sz w:val="21"/>
          <w:szCs w:val="21"/>
        </w:rPr>
        <w:t>Prior to joining Stone | Dean LLP, Talitha practiced at plaintiff-side litigation firms where she handled personal injury and insurance bad faith matters. This experience provides her with valuable insight into plaintiff litigation strategy and allows her to anticipate opposing positions while developing proactive defense approaches for her clients.</w:t>
      </w:r>
    </w:p>
    <w:p w14:paraId="1720DC34" w14:textId="10988846" w:rsidR="002F268C" w:rsidRPr="002F268C" w:rsidRDefault="002F268C" w:rsidP="002F268C">
      <w:pPr>
        <w:rPr>
          <w:rFonts w:ascii="Roboto" w:hAnsi="Roboto"/>
          <w:sz w:val="21"/>
          <w:szCs w:val="21"/>
        </w:rPr>
      </w:pPr>
      <w:r w:rsidRPr="002F268C">
        <w:rPr>
          <w:rFonts w:ascii="Roboto" w:hAnsi="Roboto"/>
          <w:sz w:val="21"/>
          <w:szCs w:val="21"/>
        </w:rPr>
        <w:t>Talitha earned her Juris Doctor from Loyola Law School, Los Angeles, where she served as Managing Editor of the Loyola of Los Angeles International and Comparative Law Review and was an inaugural member of the Business Law Fellows program. During law school, she externed for the Honorable Ronald S.W. Lew of the United States District Court for the Central District of California.</w:t>
      </w:r>
    </w:p>
    <w:p w14:paraId="62AC6E90" w14:textId="77777777" w:rsidR="002F268C" w:rsidRPr="002F268C" w:rsidRDefault="002F268C" w:rsidP="002F268C">
      <w:pPr>
        <w:rPr>
          <w:rFonts w:ascii="Roboto" w:hAnsi="Roboto"/>
          <w:sz w:val="21"/>
          <w:szCs w:val="21"/>
        </w:rPr>
      </w:pPr>
      <w:r w:rsidRPr="002F268C">
        <w:rPr>
          <w:rFonts w:ascii="Roboto" w:hAnsi="Roboto"/>
          <w:sz w:val="21"/>
          <w:szCs w:val="21"/>
        </w:rPr>
        <w:t>Talitha remains active in the legal community and volunteers with her local Armenian church.</w:t>
      </w:r>
    </w:p>
    <w:p w14:paraId="09B48485" w14:textId="77777777" w:rsidR="00431EFA" w:rsidRDefault="00431EFA" w:rsidP="00431EFA">
      <w:pPr>
        <w:pStyle w:val="NormalWeb"/>
        <w:spacing w:before="312" w:beforeAutospacing="0" w:after="312" w:afterAutospacing="0"/>
        <w:rPr>
          <w:rFonts w:ascii="Roboto" w:eastAsiaTheme="minorHAnsi" w:hAnsi="Roboto"/>
          <w:color w:val="48494C"/>
          <w:sz w:val="21"/>
          <w:szCs w:val="21"/>
        </w:rPr>
      </w:pPr>
      <w:r>
        <w:rPr>
          <w:rStyle w:val="Strong"/>
          <w:rFonts w:ascii="Roboto" w:hAnsi="Roboto"/>
          <w:color w:val="D17700"/>
          <w:sz w:val="21"/>
          <w:szCs w:val="21"/>
        </w:rPr>
        <w:t>Areas of Practice:</w:t>
      </w:r>
    </w:p>
    <w:p w14:paraId="6D4CA214" w14:textId="77777777" w:rsidR="00431EFA" w:rsidRDefault="00431EFA" w:rsidP="00431EFA">
      <w:pPr>
        <w:numPr>
          <w:ilvl w:val="0"/>
          <w:numId w:val="11"/>
        </w:numPr>
        <w:spacing w:after="100" w:afterAutospacing="1" w:line="240" w:lineRule="auto"/>
        <w:rPr>
          <w:rFonts w:ascii="Roboto" w:eastAsia="Times New Roman" w:hAnsi="Roboto"/>
          <w:color w:val="48494C"/>
          <w:sz w:val="21"/>
          <w:szCs w:val="21"/>
        </w:rPr>
      </w:pPr>
      <w:r>
        <w:rPr>
          <w:rFonts w:ascii="Roboto" w:eastAsia="Times New Roman" w:hAnsi="Roboto"/>
          <w:color w:val="48494C"/>
          <w:sz w:val="21"/>
          <w:szCs w:val="21"/>
        </w:rPr>
        <w:t>General Civil Litigation</w:t>
      </w:r>
    </w:p>
    <w:p w14:paraId="2FF2C936" w14:textId="46B09BD4" w:rsidR="00431EFA" w:rsidRDefault="00431EFA" w:rsidP="00431EFA">
      <w:pPr>
        <w:numPr>
          <w:ilvl w:val="0"/>
          <w:numId w:val="11"/>
        </w:numPr>
        <w:spacing w:before="120" w:after="100" w:afterAutospacing="1" w:line="240" w:lineRule="auto"/>
        <w:rPr>
          <w:rFonts w:ascii="Roboto" w:eastAsia="Times New Roman" w:hAnsi="Roboto"/>
          <w:color w:val="48494C"/>
          <w:sz w:val="21"/>
          <w:szCs w:val="21"/>
        </w:rPr>
      </w:pPr>
      <w:r>
        <w:rPr>
          <w:rFonts w:ascii="Roboto" w:eastAsia="Times New Roman" w:hAnsi="Roboto"/>
          <w:color w:val="48494C"/>
          <w:sz w:val="21"/>
          <w:szCs w:val="21"/>
        </w:rPr>
        <w:t xml:space="preserve">Insurance Defense </w:t>
      </w:r>
    </w:p>
    <w:p w14:paraId="101DDE7B" w14:textId="538F374B" w:rsidR="00431EFA" w:rsidRDefault="00431EFA" w:rsidP="00431EFA">
      <w:pPr>
        <w:numPr>
          <w:ilvl w:val="0"/>
          <w:numId w:val="11"/>
        </w:numPr>
        <w:spacing w:before="120" w:after="100" w:afterAutospacing="1" w:line="240" w:lineRule="auto"/>
        <w:rPr>
          <w:rFonts w:ascii="Roboto" w:eastAsia="Times New Roman" w:hAnsi="Roboto"/>
          <w:color w:val="48494C"/>
          <w:sz w:val="21"/>
          <w:szCs w:val="21"/>
        </w:rPr>
      </w:pPr>
      <w:r>
        <w:rPr>
          <w:rFonts w:ascii="Roboto" w:eastAsia="Times New Roman" w:hAnsi="Roboto"/>
          <w:color w:val="48494C"/>
          <w:sz w:val="21"/>
          <w:szCs w:val="21"/>
        </w:rPr>
        <w:t>Personal Injury</w:t>
      </w:r>
      <w:r w:rsidR="002F268C">
        <w:rPr>
          <w:rFonts w:ascii="Roboto" w:eastAsia="Times New Roman" w:hAnsi="Roboto"/>
          <w:color w:val="48494C"/>
          <w:sz w:val="21"/>
          <w:szCs w:val="21"/>
        </w:rPr>
        <w:t xml:space="preserve"> Defense</w:t>
      </w:r>
    </w:p>
    <w:p w14:paraId="64ECE18F" w14:textId="77777777" w:rsidR="00431EFA" w:rsidRDefault="00431EFA" w:rsidP="00431EFA">
      <w:pPr>
        <w:numPr>
          <w:ilvl w:val="0"/>
          <w:numId w:val="11"/>
        </w:numPr>
        <w:spacing w:before="120" w:after="100" w:afterAutospacing="1" w:line="240" w:lineRule="auto"/>
        <w:rPr>
          <w:rFonts w:ascii="Roboto" w:eastAsia="Times New Roman" w:hAnsi="Roboto"/>
          <w:color w:val="48494C"/>
          <w:sz w:val="21"/>
          <w:szCs w:val="21"/>
        </w:rPr>
      </w:pPr>
      <w:r>
        <w:rPr>
          <w:rFonts w:ascii="Roboto" w:eastAsia="Times New Roman" w:hAnsi="Roboto"/>
          <w:color w:val="48494C"/>
          <w:sz w:val="21"/>
          <w:szCs w:val="21"/>
        </w:rPr>
        <w:t>Premises Liability</w:t>
      </w:r>
    </w:p>
    <w:p w14:paraId="38872A7D" w14:textId="4CF75277" w:rsidR="002F268C" w:rsidRDefault="002F268C" w:rsidP="002F268C">
      <w:pPr>
        <w:pStyle w:val="NormalWeb"/>
        <w:spacing w:before="312" w:beforeAutospacing="0" w:after="312" w:afterAutospacing="0"/>
        <w:rPr>
          <w:rFonts w:ascii="Roboto" w:eastAsiaTheme="minorHAnsi" w:hAnsi="Roboto"/>
          <w:color w:val="48494C"/>
          <w:sz w:val="21"/>
          <w:szCs w:val="21"/>
        </w:rPr>
      </w:pPr>
      <w:r>
        <w:rPr>
          <w:rStyle w:val="Strong"/>
          <w:rFonts w:ascii="Roboto" w:hAnsi="Roboto"/>
          <w:color w:val="D17700"/>
          <w:sz w:val="21"/>
          <w:szCs w:val="21"/>
        </w:rPr>
        <w:t>Education</w:t>
      </w:r>
      <w:r>
        <w:rPr>
          <w:rStyle w:val="Strong"/>
          <w:rFonts w:ascii="Roboto" w:hAnsi="Roboto"/>
          <w:color w:val="D17700"/>
          <w:sz w:val="21"/>
          <w:szCs w:val="21"/>
        </w:rPr>
        <w:t>:</w:t>
      </w:r>
    </w:p>
    <w:p w14:paraId="3475DCF2" w14:textId="5F73D269" w:rsidR="002F268C" w:rsidRPr="002F268C" w:rsidRDefault="002F268C" w:rsidP="002F268C">
      <w:pPr>
        <w:numPr>
          <w:ilvl w:val="0"/>
          <w:numId w:val="11"/>
        </w:numPr>
        <w:spacing w:after="100" w:afterAutospacing="1" w:line="240" w:lineRule="auto"/>
        <w:rPr>
          <w:rFonts w:ascii="Roboto" w:eastAsia="Times New Roman" w:hAnsi="Roboto"/>
          <w:color w:val="48494C"/>
          <w:sz w:val="21"/>
          <w:szCs w:val="21"/>
        </w:rPr>
      </w:pPr>
      <w:r>
        <w:rPr>
          <w:rFonts w:ascii="Roboto" w:eastAsia="Times New Roman" w:hAnsi="Roboto"/>
          <w:color w:val="48494C"/>
          <w:sz w:val="21"/>
          <w:szCs w:val="21"/>
        </w:rPr>
        <w:t xml:space="preserve">Bachelor of Arts, </w:t>
      </w:r>
      <w:r w:rsidRPr="002F268C">
        <w:rPr>
          <w:rFonts w:ascii="Roboto" w:hAnsi="Roboto"/>
          <w:kern w:val="0"/>
          <w:sz w:val="21"/>
          <w:szCs w:val="21"/>
          <w14:ligatures w14:val="none"/>
        </w:rPr>
        <w:t>English, University of California, Los Angeles</w:t>
      </w:r>
    </w:p>
    <w:p w14:paraId="6658E6E3" w14:textId="0F268972" w:rsidR="002F268C" w:rsidRPr="002F268C" w:rsidRDefault="002F268C" w:rsidP="002F268C">
      <w:pPr>
        <w:numPr>
          <w:ilvl w:val="0"/>
          <w:numId w:val="11"/>
        </w:numPr>
        <w:spacing w:before="120" w:after="100" w:afterAutospacing="1" w:line="240" w:lineRule="auto"/>
        <w:rPr>
          <w:rFonts w:ascii="Roboto" w:eastAsia="Times New Roman" w:hAnsi="Roboto"/>
          <w:color w:val="48494C"/>
          <w:sz w:val="21"/>
          <w:szCs w:val="21"/>
        </w:rPr>
      </w:pPr>
      <w:r>
        <w:rPr>
          <w:rFonts w:ascii="Roboto" w:eastAsia="Times New Roman" w:hAnsi="Roboto"/>
          <w:color w:val="48494C"/>
          <w:sz w:val="21"/>
          <w:szCs w:val="21"/>
        </w:rPr>
        <w:t>Juris Doctor, Loyola Law School, Los Angeles</w:t>
      </w:r>
    </w:p>
    <w:p w14:paraId="3E6353B2" w14:textId="6594E94B" w:rsidR="00431EFA" w:rsidRPr="002F268C" w:rsidRDefault="002F268C" w:rsidP="00431EFA">
      <w:pPr>
        <w:pStyle w:val="NormalWeb"/>
        <w:spacing w:before="312" w:beforeAutospacing="0" w:after="312" w:afterAutospacing="0"/>
        <w:rPr>
          <w:rFonts w:ascii="Roboto" w:hAnsi="Roboto"/>
          <w:color w:val="48494C"/>
          <w:sz w:val="21"/>
          <w:szCs w:val="21"/>
        </w:rPr>
      </w:pPr>
      <w:r>
        <w:rPr>
          <w:rFonts w:ascii="Roboto" w:hAnsi="Roboto"/>
          <w:color w:val="48494C"/>
          <w:sz w:val="21"/>
          <w:szCs w:val="21"/>
        </w:rPr>
        <w:lastRenderedPageBreak/>
        <w:t xml:space="preserve"> </w:t>
      </w:r>
      <w:r w:rsidR="00431EFA">
        <w:rPr>
          <w:rStyle w:val="Strong"/>
          <w:rFonts w:ascii="Roboto" w:hAnsi="Roboto"/>
          <w:color w:val="D17700"/>
          <w:sz w:val="21"/>
          <w:szCs w:val="21"/>
        </w:rPr>
        <w:t>Membership and Activities:</w:t>
      </w:r>
    </w:p>
    <w:p w14:paraId="45F92D43" w14:textId="08C46966" w:rsidR="00431EFA" w:rsidRDefault="002F268C" w:rsidP="00431EFA">
      <w:pPr>
        <w:numPr>
          <w:ilvl w:val="0"/>
          <w:numId w:val="13"/>
        </w:numPr>
        <w:spacing w:before="120" w:after="100" w:afterAutospacing="1" w:line="240" w:lineRule="auto"/>
        <w:rPr>
          <w:rFonts w:ascii="Roboto" w:eastAsia="Times New Roman" w:hAnsi="Roboto"/>
          <w:color w:val="48494C"/>
          <w:sz w:val="21"/>
          <w:szCs w:val="21"/>
        </w:rPr>
      </w:pPr>
      <w:r>
        <w:rPr>
          <w:rFonts w:ascii="Roboto" w:eastAsia="Times New Roman" w:hAnsi="Roboto"/>
          <w:color w:val="48494C"/>
          <w:sz w:val="21"/>
          <w:szCs w:val="21"/>
        </w:rPr>
        <w:t>State Bar of California</w:t>
      </w:r>
    </w:p>
    <w:p w14:paraId="54F6A105" w14:textId="5595FF51" w:rsidR="002F268C" w:rsidRDefault="002F268C" w:rsidP="00431EFA">
      <w:pPr>
        <w:numPr>
          <w:ilvl w:val="0"/>
          <w:numId w:val="13"/>
        </w:numPr>
        <w:spacing w:before="120" w:after="100" w:afterAutospacing="1" w:line="240" w:lineRule="auto"/>
        <w:rPr>
          <w:rFonts w:ascii="Roboto" w:eastAsia="Times New Roman" w:hAnsi="Roboto"/>
          <w:color w:val="48494C"/>
          <w:sz w:val="21"/>
          <w:szCs w:val="21"/>
        </w:rPr>
      </w:pPr>
      <w:r>
        <w:rPr>
          <w:rFonts w:ascii="Roboto" w:eastAsia="Times New Roman" w:hAnsi="Roboto"/>
          <w:color w:val="48494C"/>
          <w:sz w:val="21"/>
          <w:szCs w:val="21"/>
        </w:rPr>
        <w:t>Association of Southern California Defense Counsel</w:t>
      </w:r>
    </w:p>
    <w:p w14:paraId="5B33F1B1" w14:textId="05ED9B42" w:rsidR="002F268C" w:rsidRDefault="002F268C" w:rsidP="00431EFA">
      <w:pPr>
        <w:numPr>
          <w:ilvl w:val="0"/>
          <w:numId w:val="13"/>
        </w:numPr>
        <w:spacing w:before="120" w:after="100" w:afterAutospacing="1" w:line="240" w:lineRule="auto"/>
        <w:rPr>
          <w:rFonts w:ascii="Roboto" w:eastAsia="Times New Roman" w:hAnsi="Roboto"/>
          <w:color w:val="48494C"/>
          <w:sz w:val="21"/>
          <w:szCs w:val="21"/>
        </w:rPr>
      </w:pPr>
      <w:r>
        <w:rPr>
          <w:rFonts w:ascii="Roboto" w:eastAsia="Times New Roman" w:hAnsi="Roboto"/>
          <w:color w:val="48494C"/>
          <w:sz w:val="21"/>
          <w:szCs w:val="21"/>
        </w:rPr>
        <w:t>Armenian Bar Association</w:t>
      </w:r>
    </w:p>
    <w:p w14:paraId="034A2B46" w14:textId="77777777" w:rsidR="00431EFA" w:rsidRDefault="00431EFA" w:rsidP="00431EFA">
      <w:pPr>
        <w:pStyle w:val="NormalWeb"/>
        <w:spacing w:before="312" w:beforeAutospacing="0" w:after="312" w:afterAutospacing="0"/>
        <w:rPr>
          <w:rFonts w:ascii="Roboto" w:eastAsiaTheme="minorHAnsi" w:hAnsi="Roboto"/>
          <w:color w:val="48494C"/>
          <w:sz w:val="21"/>
          <w:szCs w:val="21"/>
        </w:rPr>
      </w:pPr>
      <w:r>
        <w:rPr>
          <w:rStyle w:val="Strong"/>
          <w:rFonts w:ascii="Roboto" w:hAnsi="Roboto"/>
          <w:color w:val="D17700"/>
          <w:sz w:val="21"/>
          <w:szCs w:val="21"/>
        </w:rPr>
        <w:t>Personal:</w:t>
      </w:r>
    </w:p>
    <w:p w14:paraId="1D1F23CC" w14:textId="77777777" w:rsidR="002F268C" w:rsidRPr="006A200E" w:rsidRDefault="002F268C" w:rsidP="002F268C">
      <w:pPr>
        <w:rPr>
          <w:rFonts w:ascii="Roboto" w:hAnsi="Roboto"/>
          <w:color w:val="000000" w:themeColor="text1"/>
          <w:sz w:val="21"/>
          <w:szCs w:val="21"/>
        </w:rPr>
      </w:pPr>
      <w:r w:rsidRPr="006A200E">
        <w:rPr>
          <w:rFonts w:ascii="Roboto" w:hAnsi="Roboto"/>
          <w:color w:val="000000" w:themeColor="text1"/>
          <w:sz w:val="21"/>
          <w:szCs w:val="21"/>
        </w:rPr>
        <w:t>Born and raised in Los Angeles County, Talitha enjoys traveling, reading, baking, and working with pottery in her free time.</w:t>
      </w:r>
    </w:p>
    <w:p w14:paraId="1EFD58A1" w14:textId="77777777" w:rsidR="00415F84" w:rsidRDefault="00415F84"/>
    <w:sectPr w:rsidR="00415F84" w:rsidSect="00561155">
      <w:pgSz w:w="12240" w:h="15840"/>
      <w:pgMar w:top="720" w:right="720" w:bottom="720" w:left="720" w:header="720" w:footer="720" w:gutter="0"/>
      <w:pgBorders w:offsetFrom="page">
        <w:top w:val="single" w:sz="12" w:space="24" w:color="385623" w:themeColor="accent6" w:themeShade="80"/>
        <w:left w:val="single" w:sz="12" w:space="24" w:color="385623" w:themeColor="accent6" w:themeShade="80"/>
        <w:bottom w:val="single" w:sz="12" w:space="24" w:color="385623" w:themeColor="accent6" w:themeShade="80"/>
        <w:right w:val="single" w:sz="12" w:space="24" w:color="385623" w:themeColor="accent6" w:themeShade="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11F4"/>
    <w:multiLevelType w:val="multilevel"/>
    <w:tmpl w:val="C618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B0707"/>
    <w:multiLevelType w:val="multilevel"/>
    <w:tmpl w:val="6C347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23CE2"/>
    <w:multiLevelType w:val="multilevel"/>
    <w:tmpl w:val="D7F2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50263"/>
    <w:multiLevelType w:val="multilevel"/>
    <w:tmpl w:val="998E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A5F73"/>
    <w:multiLevelType w:val="multilevel"/>
    <w:tmpl w:val="1376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803055"/>
    <w:multiLevelType w:val="hybridMultilevel"/>
    <w:tmpl w:val="E292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56A77"/>
    <w:multiLevelType w:val="multilevel"/>
    <w:tmpl w:val="6D42F7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FE3439"/>
    <w:multiLevelType w:val="multilevel"/>
    <w:tmpl w:val="48DEE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A2770D"/>
    <w:multiLevelType w:val="multilevel"/>
    <w:tmpl w:val="09F0B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55452"/>
    <w:multiLevelType w:val="multilevel"/>
    <w:tmpl w:val="36BC5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347D33"/>
    <w:multiLevelType w:val="hybridMultilevel"/>
    <w:tmpl w:val="ED5C73CA"/>
    <w:lvl w:ilvl="0" w:tplc="04090001">
      <w:start w:val="1"/>
      <w:numFmt w:val="bullet"/>
      <w:lvlText w:val=""/>
      <w:lvlJc w:val="left"/>
      <w:pPr>
        <w:ind w:left="720" w:hanging="360"/>
      </w:pPr>
      <w:rPr>
        <w:rFonts w:ascii="Symbol" w:hAnsi="Symbol" w:hint="default"/>
        <w:color w:val="313131"/>
        <w:sz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A6740E1"/>
    <w:multiLevelType w:val="multilevel"/>
    <w:tmpl w:val="8B060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0E26E7"/>
    <w:multiLevelType w:val="multilevel"/>
    <w:tmpl w:val="642E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9144556">
    <w:abstractNumId w:val="3"/>
  </w:num>
  <w:num w:numId="2" w16cid:durableId="1535263484">
    <w:abstractNumId w:val="4"/>
  </w:num>
  <w:num w:numId="3" w16cid:durableId="218784687">
    <w:abstractNumId w:val="0"/>
  </w:num>
  <w:num w:numId="4" w16cid:durableId="1679382157">
    <w:abstractNumId w:val="12"/>
  </w:num>
  <w:num w:numId="5" w16cid:durableId="939723749">
    <w:abstractNumId w:val="2"/>
  </w:num>
  <w:num w:numId="6" w16cid:durableId="1538858905">
    <w:abstractNumId w:val="9"/>
  </w:num>
  <w:num w:numId="7" w16cid:durableId="438842949">
    <w:abstractNumId w:val="10"/>
  </w:num>
  <w:num w:numId="8" w16cid:durableId="970552682">
    <w:abstractNumId w:val="11"/>
  </w:num>
  <w:num w:numId="9" w16cid:durableId="430321441">
    <w:abstractNumId w:val="5"/>
  </w:num>
  <w:num w:numId="10" w16cid:durableId="699478107">
    <w:abstractNumId w:val="6"/>
  </w:num>
  <w:num w:numId="11" w16cid:durableId="763768938">
    <w:abstractNumId w:val="7"/>
  </w:num>
  <w:num w:numId="12" w16cid:durableId="1215194018">
    <w:abstractNumId w:val="1"/>
  </w:num>
  <w:num w:numId="13" w16cid:durableId="19509672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02"/>
    <w:rsid w:val="002F268C"/>
    <w:rsid w:val="003733B4"/>
    <w:rsid w:val="003A2B3B"/>
    <w:rsid w:val="00415F84"/>
    <w:rsid w:val="00431EFA"/>
    <w:rsid w:val="00561155"/>
    <w:rsid w:val="00616C08"/>
    <w:rsid w:val="006A200E"/>
    <w:rsid w:val="00712702"/>
    <w:rsid w:val="007A579E"/>
    <w:rsid w:val="00916AB1"/>
    <w:rsid w:val="00F6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62BD"/>
  <w15:chartTrackingRefBased/>
  <w15:docId w15:val="{74196BE6-B92A-42FC-A0A9-D7B8916A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1270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270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7127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12702"/>
    <w:rPr>
      <w:b/>
      <w:bCs/>
    </w:rPr>
  </w:style>
  <w:style w:type="character" w:styleId="Emphasis">
    <w:name w:val="Emphasis"/>
    <w:basedOn w:val="DefaultParagraphFont"/>
    <w:uiPriority w:val="20"/>
    <w:qFormat/>
    <w:rsid w:val="00712702"/>
    <w:rPr>
      <w:i/>
      <w:iCs/>
    </w:rPr>
  </w:style>
  <w:style w:type="paragraph" w:customStyle="1" w:styleId="xmsonormal">
    <w:name w:val="x_msonormal"/>
    <w:basedOn w:val="Normal"/>
    <w:rsid w:val="007A579E"/>
    <w:pPr>
      <w:spacing w:after="0" w:line="240" w:lineRule="auto"/>
    </w:pPr>
    <w:rPr>
      <w:rFonts w:ascii="Calibri" w:hAnsi="Calibri" w:cs="Calibri"/>
      <w:kern w:val="0"/>
      <w14:ligatures w14:val="none"/>
    </w:rPr>
  </w:style>
  <w:style w:type="paragraph" w:customStyle="1" w:styleId="xmsolistparagraph">
    <w:name w:val="x_msolistparagraph"/>
    <w:basedOn w:val="Normal"/>
    <w:rsid w:val="007A579E"/>
    <w:pPr>
      <w:spacing w:after="0" w:line="240" w:lineRule="auto"/>
      <w:ind w:left="720"/>
    </w:pPr>
    <w:rPr>
      <w:rFonts w:ascii="Calibri" w:hAnsi="Calibri" w:cs="Calibri"/>
      <w:kern w:val="0"/>
      <w14:ligatures w14:val="none"/>
    </w:rPr>
  </w:style>
  <w:style w:type="paragraph" w:styleId="ListParagraph">
    <w:name w:val="List Paragraph"/>
    <w:basedOn w:val="Normal"/>
    <w:uiPriority w:val="34"/>
    <w:qFormat/>
    <w:rsid w:val="00616C08"/>
    <w:pPr>
      <w:ind w:left="720"/>
      <w:contextualSpacing/>
    </w:pPr>
  </w:style>
  <w:style w:type="character" w:styleId="Hyperlink">
    <w:name w:val="Hyperlink"/>
    <w:basedOn w:val="DefaultParagraphFont"/>
    <w:uiPriority w:val="99"/>
    <w:semiHidden/>
    <w:unhideWhenUsed/>
    <w:rsid w:val="00431EF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534676">
      <w:bodyDiv w:val="1"/>
      <w:marLeft w:val="0"/>
      <w:marRight w:val="0"/>
      <w:marTop w:val="0"/>
      <w:marBottom w:val="0"/>
      <w:divBdr>
        <w:top w:val="none" w:sz="0" w:space="0" w:color="auto"/>
        <w:left w:val="none" w:sz="0" w:space="0" w:color="auto"/>
        <w:bottom w:val="none" w:sz="0" w:space="0" w:color="auto"/>
        <w:right w:val="none" w:sz="0" w:space="0" w:color="auto"/>
      </w:divBdr>
    </w:div>
    <w:div w:id="1054309012">
      <w:bodyDiv w:val="1"/>
      <w:marLeft w:val="0"/>
      <w:marRight w:val="0"/>
      <w:marTop w:val="0"/>
      <w:marBottom w:val="0"/>
      <w:divBdr>
        <w:top w:val="none" w:sz="0" w:space="0" w:color="auto"/>
        <w:left w:val="none" w:sz="0" w:space="0" w:color="auto"/>
        <w:bottom w:val="none" w:sz="0" w:space="0" w:color="auto"/>
        <w:right w:val="none" w:sz="0" w:space="0" w:color="auto"/>
      </w:divBdr>
    </w:div>
    <w:div w:id="1083064235">
      <w:bodyDiv w:val="1"/>
      <w:marLeft w:val="0"/>
      <w:marRight w:val="0"/>
      <w:marTop w:val="0"/>
      <w:marBottom w:val="0"/>
      <w:divBdr>
        <w:top w:val="none" w:sz="0" w:space="0" w:color="auto"/>
        <w:left w:val="none" w:sz="0" w:space="0" w:color="auto"/>
        <w:bottom w:val="none" w:sz="0" w:space="0" w:color="auto"/>
        <w:right w:val="none" w:sz="0" w:space="0" w:color="auto"/>
      </w:divBdr>
    </w:div>
    <w:div w:id="1139374042">
      <w:bodyDiv w:val="1"/>
      <w:marLeft w:val="0"/>
      <w:marRight w:val="0"/>
      <w:marTop w:val="0"/>
      <w:marBottom w:val="0"/>
      <w:divBdr>
        <w:top w:val="none" w:sz="0" w:space="0" w:color="auto"/>
        <w:left w:val="none" w:sz="0" w:space="0" w:color="auto"/>
        <w:bottom w:val="none" w:sz="0" w:space="0" w:color="auto"/>
        <w:right w:val="none" w:sz="0" w:space="0" w:color="auto"/>
      </w:divBdr>
    </w:div>
    <w:div w:id="1440830279">
      <w:bodyDiv w:val="1"/>
      <w:marLeft w:val="0"/>
      <w:marRight w:val="0"/>
      <w:marTop w:val="0"/>
      <w:marBottom w:val="0"/>
      <w:divBdr>
        <w:top w:val="none" w:sz="0" w:space="0" w:color="auto"/>
        <w:left w:val="none" w:sz="0" w:space="0" w:color="auto"/>
        <w:bottom w:val="none" w:sz="0" w:space="0" w:color="auto"/>
        <w:right w:val="none" w:sz="0" w:space="0" w:color="auto"/>
      </w:divBdr>
    </w:div>
    <w:div w:id="1596480287">
      <w:bodyDiv w:val="1"/>
      <w:marLeft w:val="0"/>
      <w:marRight w:val="0"/>
      <w:marTop w:val="0"/>
      <w:marBottom w:val="0"/>
      <w:divBdr>
        <w:top w:val="none" w:sz="0" w:space="0" w:color="auto"/>
        <w:left w:val="none" w:sz="0" w:space="0" w:color="auto"/>
        <w:bottom w:val="none" w:sz="0" w:space="0" w:color="auto"/>
        <w:right w:val="none" w:sz="0" w:space="0" w:color="auto"/>
      </w:divBdr>
      <w:divsChild>
        <w:div w:id="1975331085">
          <w:marLeft w:val="0"/>
          <w:marRight w:val="0"/>
          <w:marTop w:val="0"/>
          <w:marBottom w:val="0"/>
          <w:divBdr>
            <w:top w:val="none" w:sz="0" w:space="0" w:color="auto"/>
            <w:left w:val="none" w:sz="0" w:space="0" w:color="auto"/>
            <w:bottom w:val="none" w:sz="0" w:space="0" w:color="auto"/>
            <w:right w:val="none" w:sz="0" w:space="0" w:color="auto"/>
          </w:divBdr>
        </w:div>
      </w:divsChild>
    </w:div>
    <w:div w:id="1667898762">
      <w:bodyDiv w:val="1"/>
      <w:marLeft w:val="0"/>
      <w:marRight w:val="0"/>
      <w:marTop w:val="0"/>
      <w:marBottom w:val="0"/>
      <w:divBdr>
        <w:top w:val="none" w:sz="0" w:space="0" w:color="auto"/>
        <w:left w:val="none" w:sz="0" w:space="0" w:color="auto"/>
        <w:bottom w:val="none" w:sz="0" w:space="0" w:color="auto"/>
        <w:right w:val="none" w:sz="0" w:space="0" w:color="auto"/>
      </w:divBdr>
    </w:div>
    <w:div w:id="1788427448">
      <w:bodyDiv w:val="1"/>
      <w:marLeft w:val="0"/>
      <w:marRight w:val="0"/>
      <w:marTop w:val="0"/>
      <w:marBottom w:val="0"/>
      <w:divBdr>
        <w:top w:val="none" w:sz="0" w:space="0" w:color="auto"/>
        <w:left w:val="none" w:sz="0" w:space="0" w:color="auto"/>
        <w:bottom w:val="none" w:sz="0" w:space="0" w:color="auto"/>
        <w:right w:val="none" w:sz="0" w:space="0" w:color="auto"/>
      </w:divBdr>
    </w:div>
    <w:div w:id="1793137113">
      <w:bodyDiv w:val="1"/>
      <w:marLeft w:val="0"/>
      <w:marRight w:val="0"/>
      <w:marTop w:val="0"/>
      <w:marBottom w:val="0"/>
      <w:divBdr>
        <w:top w:val="none" w:sz="0" w:space="0" w:color="auto"/>
        <w:left w:val="none" w:sz="0" w:space="0" w:color="auto"/>
        <w:bottom w:val="none" w:sz="0" w:space="0" w:color="auto"/>
        <w:right w:val="none" w:sz="0" w:space="0" w:color="auto"/>
      </w:divBdr>
    </w:div>
    <w:div w:id="1952123796">
      <w:bodyDiv w:val="1"/>
      <w:marLeft w:val="0"/>
      <w:marRight w:val="0"/>
      <w:marTop w:val="0"/>
      <w:marBottom w:val="0"/>
      <w:divBdr>
        <w:top w:val="none" w:sz="0" w:space="0" w:color="auto"/>
        <w:left w:val="none" w:sz="0" w:space="0" w:color="auto"/>
        <w:bottom w:val="none" w:sz="0" w:space="0" w:color="auto"/>
        <w:right w:val="none" w:sz="0" w:space="0" w:color="auto"/>
      </w:divBdr>
    </w:div>
    <w:div w:id="205168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Schachter</dc:creator>
  <cp:keywords/>
  <dc:description/>
  <cp:lastModifiedBy>Rachel Schachter</cp:lastModifiedBy>
  <cp:revision>5</cp:revision>
  <dcterms:created xsi:type="dcterms:W3CDTF">2025-04-02T16:35:00Z</dcterms:created>
  <dcterms:modified xsi:type="dcterms:W3CDTF">2026-02-12T19:51:00Z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