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A6385" w14:textId="7C09C75C" w:rsidR="00712702" w:rsidRDefault="00561155" w:rsidP="00561155">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r w:rsidRPr="00561155">
        <w:rPr>
          <w:rFonts w:ascii="Roboto" w:eastAsia="Times New Roman" w:hAnsi="Roboto" w:cs="Times New Roman"/>
          <w:b/>
          <w:bCs/>
          <w:caps/>
          <w:noProof/>
          <w:color w:val="00573D"/>
          <w:spacing w:val="17"/>
          <w:kern w:val="0"/>
          <w:sz w:val="21"/>
          <w:szCs w:val="21"/>
          <w14:ligatures w14:val="none"/>
        </w:rPr>
        <mc:AlternateContent>
          <mc:Choice Requires="wps">
            <w:drawing>
              <wp:anchor distT="45720" distB="45720" distL="114300" distR="114300" simplePos="0" relativeHeight="251659264" behindDoc="0" locked="0" layoutInCell="1" allowOverlap="1" wp14:anchorId="1E320A83" wp14:editId="183220AE">
                <wp:simplePos x="0" y="0"/>
                <wp:positionH relativeFrom="column">
                  <wp:posOffset>4171950</wp:posOffset>
                </wp:positionH>
                <wp:positionV relativeFrom="paragraph">
                  <wp:posOffset>40005</wp:posOffset>
                </wp:positionV>
                <wp:extent cx="2360930" cy="14046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C62670B" w14:textId="77777777" w:rsidR="00F67A15" w:rsidRDefault="00561155" w:rsidP="00F67A15">
                            <w:pPr>
                              <w:spacing w:line="240" w:lineRule="auto"/>
                              <w:jc w:val="right"/>
                            </w:pPr>
                            <w:r>
                              <w:t xml:space="preserve">21052 Oxnard Street </w:t>
                            </w:r>
                          </w:p>
                          <w:p w14:paraId="43F9C79E" w14:textId="77777777" w:rsidR="00F67A15" w:rsidRDefault="00561155" w:rsidP="00F67A15">
                            <w:pPr>
                              <w:spacing w:line="240" w:lineRule="auto"/>
                              <w:jc w:val="right"/>
                            </w:pPr>
                            <w:r>
                              <w:t xml:space="preserve">Woodland Hills, CA 91367 </w:t>
                            </w:r>
                          </w:p>
                          <w:p w14:paraId="22D4E6B0" w14:textId="77777777" w:rsidR="00F67A15" w:rsidRDefault="00561155" w:rsidP="00F67A15">
                            <w:pPr>
                              <w:spacing w:line="240" w:lineRule="auto"/>
                              <w:jc w:val="right"/>
                            </w:pPr>
                            <w:r w:rsidRPr="00F67A15">
                              <w:rPr>
                                <w:b/>
                                <w:bCs/>
                                <w:color w:val="385623" w:themeColor="accent6" w:themeShade="80"/>
                              </w:rPr>
                              <w:t>T</w:t>
                            </w:r>
                            <w:r>
                              <w:t xml:space="preserve"> (818)999-2232 </w:t>
                            </w:r>
                          </w:p>
                          <w:p w14:paraId="6A02640B" w14:textId="77777777" w:rsidR="00F67A15" w:rsidRDefault="00561155" w:rsidP="00F67A15">
                            <w:pPr>
                              <w:spacing w:line="240" w:lineRule="auto"/>
                              <w:jc w:val="right"/>
                            </w:pPr>
                            <w:r w:rsidRPr="00F67A15">
                              <w:rPr>
                                <w:b/>
                                <w:bCs/>
                                <w:color w:val="385623" w:themeColor="accent6" w:themeShade="80"/>
                              </w:rPr>
                              <w:t>F</w:t>
                            </w:r>
                            <w:r>
                              <w:t xml:space="preserve"> (818)999-2269 </w:t>
                            </w:r>
                          </w:p>
                          <w:p w14:paraId="636C6277" w14:textId="089DFC05" w:rsidR="00561155" w:rsidRDefault="00D94AF1" w:rsidP="00F67A15">
                            <w:pPr>
                              <w:spacing w:line="240" w:lineRule="auto"/>
                              <w:jc w:val="right"/>
                            </w:pPr>
                            <w:r>
                              <w:t>bgroveman</w:t>
                            </w:r>
                            <w:r w:rsidR="00561155">
                              <w:t>@stonedeanlaw.com</w:t>
                            </w:r>
                          </w:p>
                          <w:p w14:paraId="38A4668D" w14:textId="77777777" w:rsidR="00561155" w:rsidRDefault="00561155"/>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E320A83" id="_x0000_t202" coordsize="21600,21600" o:spt="202" path="m,l,21600r21600,l21600,xe">
                <v:stroke joinstyle="miter"/>
                <v:path gradientshapeok="t" o:connecttype="rect"/>
              </v:shapetype>
              <v:shape id="Text Box 2" o:spid="_x0000_s1026" type="#_x0000_t202" style="position:absolute;margin-left:328.5pt;margin-top:3.1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" stroked="f">
                <v:textbox style="mso-fit-shape-to-text:t">
                  <w:txbxContent>
                    <w:p w14:paraId="7C62670B" w14:textId="77777777" w:rsidR="00F67A15" w:rsidRDefault="00561155" w:rsidP="00F67A15">
                      <w:pPr>
                        <w:spacing w:line="240" w:lineRule="auto"/>
                        <w:jc w:val="right"/>
                      </w:pPr>
                      <w:r>
                        <w:t xml:space="preserve">21052 Oxnard Street </w:t>
                      </w:r>
                    </w:p>
                    <w:p w14:paraId="43F9C79E" w14:textId="77777777" w:rsidR="00F67A15" w:rsidRDefault="00561155" w:rsidP="00F67A15">
                      <w:pPr>
                        <w:spacing w:line="240" w:lineRule="auto"/>
                        <w:jc w:val="right"/>
                      </w:pPr>
                      <w:r>
                        <w:t xml:space="preserve">Woodland Hills, CA 91367 </w:t>
                      </w:r>
                    </w:p>
                    <w:p w14:paraId="22D4E6B0" w14:textId="77777777" w:rsidR="00F67A15" w:rsidRDefault="00561155" w:rsidP="00F67A15">
                      <w:pPr>
                        <w:spacing w:line="240" w:lineRule="auto"/>
                        <w:jc w:val="right"/>
                      </w:pPr>
                      <w:r w:rsidRPr="00F67A15">
                        <w:rPr>
                          <w:b/>
                          <w:bCs/>
                          <w:color w:val="385623" w:themeColor="accent6" w:themeShade="80"/>
                        </w:rPr>
                        <w:t>T</w:t>
                      </w:r>
                      <w:r>
                        <w:t xml:space="preserve"> (818)999-2232 </w:t>
                      </w:r>
                    </w:p>
                    <w:p w14:paraId="6A02640B" w14:textId="77777777" w:rsidR="00F67A15" w:rsidRDefault="00561155" w:rsidP="00F67A15">
                      <w:pPr>
                        <w:spacing w:line="240" w:lineRule="auto"/>
                        <w:jc w:val="right"/>
                      </w:pPr>
                      <w:r w:rsidRPr="00F67A15">
                        <w:rPr>
                          <w:b/>
                          <w:bCs/>
                          <w:color w:val="385623" w:themeColor="accent6" w:themeShade="80"/>
                        </w:rPr>
                        <w:t>F</w:t>
                      </w:r>
                      <w:r>
                        <w:t xml:space="preserve"> (818)999-2269 </w:t>
                      </w:r>
                    </w:p>
                    <w:p w14:paraId="636C6277" w14:textId="089DFC05" w:rsidR="00561155" w:rsidRDefault="00D94AF1" w:rsidP="00F67A15">
                      <w:pPr>
                        <w:spacing w:line="240" w:lineRule="auto"/>
                        <w:jc w:val="right"/>
                      </w:pPr>
                      <w:r>
                        <w:t>bgroveman</w:t>
                      </w:r>
                      <w:r w:rsidR="00561155">
                        <w:t>@stonedeanlaw.com</w:t>
                      </w:r>
                    </w:p>
                    <w:p w14:paraId="38A4668D" w14:textId="77777777" w:rsidR="00561155" w:rsidRDefault="00561155"/>
                  </w:txbxContent>
                </v:textbox>
                <w10:wrap type="square"/>
              </v:shape>
            </w:pict>
          </mc:Fallback>
        </mc:AlternateContent>
      </w:r>
      <w:r w:rsidR="00712702">
        <w:rPr>
          <w:noProof/>
        </w:rPr>
        <w:drawing>
          <wp:inline distT="0" distB="0" distL="0" distR="0" wp14:anchorId="1A5888AD" wp14:editId="1EB013F8">
            <wp:extent cx="3009900" cy="865269"/>
            <wp:effectExtent l="0" t="0" r="0" b="0"/>
            <wp:docPr id="1574594900" name="Picture 2" descr="Stone | Dean L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 | Dean La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22808" cy="868980"/>
                    </a:xfrm>
                    <a:prstGeom prst="rect">
                      <a:avLst/>
                    </a:prstGeom>
                    <a:noFill/>
                    <a:ln>
                      <a:noFill/>
                    </a:ln>
                  </pic:spPr>
                </pic:pic>
              </a:graphicData>
            </a:graphic>
          </wp:inline>
        </w:drawing>
      </w:r>
    </w:p>
    <w:p w14:paraId="65843495" w14:textId="0866CB5E" w:rsidR="00712702" w:rsidRDefault="00712702" w:rsidP="0071270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p>
    <w:p w14:paraId="1814A92A" w14:textId="77777777" w:rsidR="00DE598F" w:rsidRDefault="00DE598F" w:rsidP="0071270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p>
    <w:p w14:paraId="2CC327CC" w14:textId="5907B76D" w:rsidR="00D94AF1" w:rsidRPr="00DE598F" w:rsidRDefault="00F67A15" w:rsidP="00712702">
      <w:pPr>
        <w:pBdr>
          <w:bottom w:val="single" w:sz="12" w:space="0" w:color="00573D"/>
        </w:pBdr>
        <w:shd w:val="clear" w:color="auto" w:fill="FFFFFF"/>
        <w:spacing w:after="0" w:line="240" w:lineRule="auto"/>
        <w:outlineLvl w:val="2"/>
      </w:pPr>
      <w:r w:rsidRPr="00F67A15">
        <w:rPr>
          <w:rFonts w:ascii="Roboto" w:eastAsia="Times New Roman" w:hAnsi="Roboto" w:cs="Times New Roman"/>
          <w:b/>
          <w:bCs/>
          <w:caps/>
          <w:noProof/>
          <w:color w:val="00573D"/>
          <w:spacing w:val="17"/>
          <w:kern w:val="0"/>
          <w:sz w:val="21"/>
          <w:szCs w:val="21"/>
          <w14:ligatures w14:val="none"/>
        </w:rPr>
        <mc:AlternateContent>
          <mc:Choice Requires="wps">
            <w:drawing>
              <wp:anchor distT="45720" distB="45720" distL="114300" distR="114300" simplePos="0" relativeHeight="251661312" behindDoc="0" locked="0" layoutInCell="1" allowOverlap="1" wp14:anchorId="5A0B1095" wp14:editId="141782A5">
                <wp:simplePos x="0" y="0"/>
                <wp:positionH relativeFrom="margin">
                  <wp:align>center</wp:align>
                </wp:positionH>
                <wp:positionV relativeFrom="paragraph">
                  <wp:posOffset>68580</wp:posOffset>
                </wp:positionV>
                <wp:extent cx="2360930" cy="1404620"/>
                <wp:effectExtent l="0" t="0" r="0" b="3810"/>
                <wp:wrapSquare wrapText="bothSides"/>
                <wp:docPr id="6317973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2A2E86E" w14:textId="17118251" w:rsidR="00F67A15" w:rsidRPr="00F67A15" w:rsidRDefault="00D94AF1">
                            <w:pPr>
                              <w:rPr>
                                <w:b/>
                                <w:bCs/>
                                <w:sz w:val="36"/>
                                <w:szCs w:val="36"/>
                              </w:rPr>
                            </w:pPr>
                            <w:r>
                              <w:rPr>
                                <w:b/>
                                <w:bCs/>
                                <w:sz w:val="36"/>
                                <w:szCs w:val="36"/>
                              </w:rPr>
                              <w:t>Barry Groveman</w:t>
                            </w:r>
                          </w:p>
                          <w:p w14:paraId="39C4C27E" w14:textId="58452FC3" w:rsidR="00F67A15" w:rsidRPr="00F67A15" w:rsidRDefault="00431EFA">
                            <w:pPr>
                              <w:rPr>
                                <w:b/>
                                <w:bCs/>
                                <w:color w:val="275F30"/>
                                <w:sz w:val="32"/>
                                <w:szCs w:val="32"/>
                              </w:rPr>
                            </w:pPr>
                            <w:r>
                              <w:rPr>
                                <w:b/>
                                <w:bCs/>
                                <w:color w:val="275F30"/>
                                <w:sz w:val="32"/>
                                <w:szCs w:val="32"/>
                              </w:rPr>
                              <w:t>Partner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A0B1095" id="_x0000_s1027" type="#_x0000_t202" style="position:absolute;margin-left:0;margin-top:5.4pt;width:185.9pt;height:110.6pt;z-index:251661312;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" stroked="f">
                <v:textbox style="mso-fit-shape-to-text:t">
                  <w:txbxContent>
                    <w:p w14:paraId="32A2E86E" w14:textId="17118251" w:rsidR="00F67A15" w:rsidRPr="00F67A15" w:rsidRDefault="00D94AF1">
                      <w:pPr>
                        <w:rPr>
                          <w:b/>
                          <w:bCs/>
                          <w:sz w:val="36"/>
                          <w:szCs w:val="36"/>
                        </w:rPr>
                      </w:pPr>
                      <w:r>
                        <w:rPr>
                          <w:b/>
                          <w:bCs/>
                          <w:sz w:val="36"/>
                          <w:szCs w:val="36"/>
                        </w:rPr>
                        <w:t>Barry Groveman</w:t>
                      </w:r>
                    </w:p>
                    <w:p w14:paraId="39C4C27E" w14:textId="58452FC3" w:rsidR="00F67A15" w:rsidRPr="00F67A15" w:rsidRDefault="00431EFA">
                      <w:pPr>
                        <w:rPr>
                          <w:b/>
                          <w:bCs/>
                          <w:color w:val="275F30"/>
                          <w:sz w:val="32"/>
                          <w:szCs w:val="32"/>
                        </w:rPr>
                      </w:pPr>
                      <w:r>
                        <w:rPr>
                          <w:b/>
                          <w:bCs/>
                          <w:color w:val="275F30"/>
                          <w:sz w:val="32"/>
                          <w:szCs w:val="32"/>
                        </w:rPr>
                        <w:t>Partner</w:t>
                      </w:r>
                    </w:p>
                  </w:txbxContent>
                </v:textbox>
                <w10:wrap type="square" anchorx="margin"/>
              </v:shape>
            </w:pict>
          </mc:Fallback>
        </mc:AlternateContent>
      </w:r>
    </w:p>
    <w:p w14:paraId="68884030" w14:textId="4384C2DD" w:rsidR="00DE598F" w:rsidRDefault="00DE598F" w:rsidP="0071270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r>
        <w:rPr>
          <w:noProof/>
        </w:rPr>
        <w:drawing>
          <wp:inline distT="0" distB="0" distL="0" distR="0" wp14:anchorId="57345EDE" wp14:editId="2F1836DD">
            <wp:extent cx="1684946" cy="2181225"/>
            <wp:effectExtent l="19050" t="19050" r="10795" b="9525"/>
            <wp:docPr id="1864219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219760" name=""/>
                    <pic:cNvPicPr/>
                  </pic:nvPicPr>
                  <pic:blipFill>
                    <a:blip r:embed="rId6"/>
                    <a:stretch>
                      <a:fillRect/>
                    </a:stretch>
                  </pic:blipFill>
                  <pic:spPr>
                    <a:xfrm>
                      <a:off x="0" y="0"/>
                      <a:ext cx="1691499" cy="2189708"/>
                    </a:xfrm>
                    <a:prstGeom prst="rect">
                      <a:avLst/>
                    </a:prstGeom>
                    <a:ln w="19050">
                      <a:solidFill>
                        <a:schemeClr val="tx1"/>
                      </a:solidFill>
                    </a:ln>
                  </pic:spPr>
                </pic:pic>
              </a:graphicData>
            </a:graphic>
          </wp:inline>
        </w:drawing>
      </w:r>
    </w:p>
    <w:p w14:paraId="4E5AF6BB" w14:textId="77777777" w:rsidR="002F268C" w:rsidRDefault="002F268C" w:rsidP="0071270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p>
    <w:p w14:paraId="1687BBF5" w14:textId="77777777" w:rsidR="007B69FD" w:rsidRPr="007B69FD" w:rsidRDefault="007B69FD" w:rsidP="007B69FD">
      <w:pPr>
        <w:spacing w:after="312"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Barry Groveman</w:t>
      </w:r>
      <w:r w:rsidRPr="007B69FD">
        <w:rPr>
          <w:rFonts w:ascii="Roboto" w:eastAsia="Times New Roman" w:hAnsi="Roboto" w:cs="Times New Roman"/>
          <w:b/>
          <w:bCs/>
          <w:kern w:val="0"/>
          <w:sz w:val="21"/>
          <w:szCs w:val="21"/>
          <w14:ligatures w14:val="none"/>
        </w:rPr>
        <w:t>, </w:t>
      </w:r>
      <w:r w:rsidRPr="007B69FD">
        <w:rPr>
          <w:rFonts w:ascii="Roboto" w:eastAsia="Times New Roman" w:hAnsi="Roboto" w:cs="Times New Roman"/>
          <w:b/>
          <w:bCs/>
          <w:i/>
          <w:iCs/>
          <w:kern w:val="0"/>
          <w:sz w:val="21"/>
          <w:szCs w:val="21"/>
          <w14:ligatures w14:val="none"/>
        </w:rPr>
        <w:t>Partner</w:t>
      </w:r>
      <w:r w:rsidRPr="007B69FD">
        <w:rPr>
          <w:rFonts w:ascii="Roboto" w:eastAsia="Times New Roman" w:hAnsi="Roboto" w:cs="Times New Roman"/>
          <w:kern w:val="0"/>
          <w:sz w:val="21"/>
          <w:szCs w:val="21"/>
          <w14:ligatures w14:val="none"/>
        </w:rPr>
        <w:t>, brings extensive experience in environmental, administrative, civil, and criminal law, with a career spanning more than three decades. He has handled complex trials and litigation and regulatory matters on behalf of public entities, multinational corporations, and individual clients, with a focus on environmental law, occupational safety, and high-stakes civil and criminal proceedings.</w:t>
      </w:r>
    </w:p>
    <w:p w14:paraId="79295612" w14:textId="77777777" w:rsidR="007B69FD" w:rsidRPr="007B69FD" w:rsidRDefault="007B69FD" w:rsidP="007B69FD">
      <w:pPr>
        <w:spacing w:before="312" w:after="312"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 xml:space="preserve">Mr. Groveman began his legal career with the Los Angeles City Attorney’s Office, where he served as a criminal trial deputy and later as a senior assistant city attorney in charge of the Environmental Protection Division. In that role he also served as counsel to the Los Angeles City Council and the Mayor of Los Angeles. He subsequently was appointed Special Assistant District Attorney and head of the Environmental Crimes/OSHA Division for the Los Angeles County District Attorney’s Office. In that role he led the “Toxic Waste Strike Force” a multi enforcement agency team that led the nation in the crackdown of major environmental crimes.   </w:t>
      </w:r>
    </w:p>
    <w:p w14:paraId="150791AA" w14:textId="77777777" w:rsidR="007B69FD" w:rsidRPr="007B69FD" w:rsidRDefault="007B69FD" w:rsidP="007B69FD">
      <w:pPr>
        <w:spacing w:before="312" w:after="312"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 xml:space="preserve">In private practice, he has represented clients in complex environmental and regulatory matters, including landmark cases involving groundwater contamination, hazardous waste, and occupational safety. He has also served as environmental counsel to public agencies, cities, and water districts, including the Los Angeles Unified School District for over four decades, and was a principal author of California’s Landmark Environmental Law, Proposition 65, the “Safe Drinking Water and Toxic Enforcement Act of 1986.”,  Mr. Groveman also has played a key role in drafting California statutes and municipal ordinances relating to drinking water, environmental impacts to schools, hazardous waste issues and the criminal enforcement of environmental laws.                                                                                              </w:t>
      </w:r>
    </w:p>
    <w:p w14:paraId="70426278" w14:textId="41D7F610" w:rsidR="007B69FD" w:rsidRPr="007B69FD" w:rsidRDefault="007B69FD" w:rsidP="007B69FD">
      <w:pPr>
        <w:spacing w:before="312" w:after="312"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lastRenderedPageBreak/>
        <w:t>Mr. Groveman served two terms as Mayor of the City of Calabasas and led the effort to enact the first successful “Secondhand Smoke “ordinance in the nation.</w:t>
      </w:r>
    </w:p>
    <w:p w14:paraId="3DC885D6" w14:textId="77777777" w:rsidR="007B69FD" w:rsidRPr="007B69FD" w:rsidRDefault="007B69FD" w:rsidP="007B69FD">
      <w:pPr>
        <w:spacing w:before="312" w:after="312"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In his free time, Mr. Groveman is a regular mountain biker, enjoys scuba diving, photography, and owns a small vineyard from which he produces fine cabernet wines.</w:t>
      </w:r>
    </w:p>
    <w:p w14:paraId="50C3407A" w14:textId="77777777" w:rsidR="007B69FD" w:rsidRDefault="007B69FD" w:rsidP="007B69FD">
      <w:pPr>
        <w:spacing w:before="312" w:after="312" w:line="408" w:lineRule="atLeast"/>
        <w:rPr>
          <w:rFonts w:ascii="Roboto" w:eastAsia="Times New Roman" w:hAnsi="Roboto" w:cs="Times New Roman"/>
          <w:color w:val="48494C"/>
          <w:kern w:val="0"/>
          <w:sz w:val="21"/>
          <w:szCs w:val="21"/>
          <w14:ligatures w14:val="none"/>
        </w:rPr>
      </w:pPr>
      <w:r>
        <w:rPr>
          <w:rFonts w:ascii="Roboto" w:eastAsia="Times New Roman" w:hAnsi="Roboto" w:cs="Times New Roman"/>
          <w:b/>
          <w:bCs/>
          <w:color w:val="D17700"/>
          <w:kern w:val="0"/>
          <w:sz w:val="21"/>
          <w:szCs w:val="21"/>
          <w14:ligatures w14:val="none"/>
        </w:rPr>
        <w:t>Areas of Practice:</w:t>
      </w:r>
    </w:p>
    <w:p w14:paraId="6D8D6B13" w14:textId="77777777" w:rsidR="007B69FD" w:rsidRPr="007B69FD" w:rsidRDefault="007B69FD" w:rsidP="007B69FD">
      <w:pPr>
        <w:numPr>
          <w:ilvl w:val="0"/>
          <w:numId w:val="23"/>
        </w:numPr>
        <w:spacing w:after="100" w:afterAutospacing="1"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Environmental Law </w:t>
      </w:r>
    </w:p>
    <w:p w14:paraId="6551A12D" w14:textId="77777777" w:rsidR="007B69FD" w:rsidRPr="007B69FD" w:rsidRDefault="007B69FD" w:rsidP="007B69FD">
      <w:pPr>
        <w:numPr>
          <w:ilvl w:val="0"/>
          <w:numId w:val="23"/>
        </w:numPr>
        <w:spacing w:before="120" w:after="100" w:afterAutospacing="1"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Administrative Law</w:t>
      </w:r>
    </w:p>
    <w:p w14:paraId="07A11D22" w14:textId="77777777" w:rsidR="007B69FD" w:rsidRPr="007B69FD" w:rsidRDefault="007B69FD" w:rsidP="007B69FD">
      <w:pPr>
        <w:numPr>
          <w:ilvl w:val="0"/>
          <w:numId w:val="23"/>
        </w:numPr>
        <w:spacing w:before="120" w:after="100" w:afterAutospacing="1"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White Collar Criminal trials and Civil litigation</w:t>
      </w:r>
    </w:p>
    <w:p w14:paraId="4AE75667" w14:textId="77777777" w:rsidR="007B69FD" w:rsidRPr="007B69FD" w:rsidRDefault="007B69FD" w:rsidP="007B69FD">
      <w:pPr>
        <w:numPr>
          <w:ilvl w:val="0"/>
          <w:numId w:val="23"/>
        </w:numPr>
        <w:spacing w:before="120" w:after="100" w:afterAutospacing="1"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Environmental Compliance and Enforcement</w:t>
      </w:r>
    </w:p>
    <w:p w14:paraId="27EA77F9" w14:textId="77777777" w:rsidR="007B69FD" w:rsidRPr="007B69FD" w:rsidRDefault="007B69FD" w:rsidP="007B69FD">
      <w:pPr>
        <w:numPr>
          <w:ilvl w:val="0"/>
          <w:numId w:val="23"/>
        </w:numPr>
        <w:spacing w:before="120" w:after="100" w:afterAutospacing="1"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Prevention of Criminal and Civil Liability</w:t>
      </w:r>
    </w:p>
    <w:p w14:paraId="69095B07" w14:textId="77777777" w:rsidR="007B69FD" w:rsidRPr="007B69FD" w:rsidRDefault="007B69FD" w:rsidP="007B69FD">
      <w:pPr>
        <w:numPr>
          <w:ilvl w:val="0"/>
          <w:numId w:val="23"/>
        </w:numPr>
        <w:spacing w:before="120" w:after="100" w:afterAutospacing="1"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Occupational Safety (OSHA)</w:t>
      </w:r>
    </w:p>
    <w:p w14:paraId="26F61800" w14:textId="77777777" w:rsidR="007B69FD" w:rsidRPr="007B69FD" w:rsidRDefault="007B69FD" w:rsidP="007B69FD">
      <w:pPr>
        <w:numPr>
          <w:ilvl w:val="0"/>
          <w:numId w:val="23"/>
        </w:numPr>
        <w:spacing w:before="120" w:after="100" w:afterAutospacing="1"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Endangered Species</w:t>
      </w:r>
    </w:p>
    <w:p w14:paraId="4A038686" w14:textId="77777777" w:rsidR="007B69FD" w:rsidRPr="007B69FD" w:rsidRDefault="007B69FD" w:rsidP="007B69FD">
      <w:pPr>
        <w:numPr>
          <w:ilvl w:val="0"/>
          <w:numId w:val="23"/>
        </w:numPr>
        <w:spacing w:before="120" w:after="100" w:afterAutospacing="1"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Land Use and CEQA</w:t>
      </w:r>
    </w:p>
    <w:p w14:paraId="044CAA4F" w14:textId="77777777" w:rsidR="007B69FD" w:rsidRDefault="007B69FD" w:rsidP="007B69FD">
      <w:pPr>
        <w:spacing w:before="312" w:after="312" w:line="408" w:lineRule="atLeast"/>
        <w:rPr>
          <w:rFonts w:ascii="Roboto" w:eastAsia="Times New Roman" w:hAnsi="Roboto" w:cs="Times New Roman"/>
          <w:color w:val="48494C"/>
          <w:kern w:val="0"/>
          <w:sz w:val="21"/>
          <w:szCs w:val="21"/>
          <w14:ligatures w14:val="none"/>
        </w:rPr>
      </w:pPr>
      <w:r>
        <w:rPr>
          <w:rFonts w:ascii="Roboto" w:eastAsia="Times New Roman" w:hAnsi="Roboto" w:cs="Times New Roman"/>
          <w:b/>
          <w:bCs/>
          <w:color w:val="D17700"/>
          <w:kern w:val="0"/>
          <w:sz w:val="21"/>
          <w:szCs w:val="21"/>
          <w14:ligatures w14:val="none"/>
        </w:rPr>
        <w:t>Education:</w:t>
      </w:r>
    </w:p>
    <w:p w14:paraId="0C2E5432" w14:textId="77777777" w:rsidR="007B69FD" w:rsidRPr="007B69FD" w:rsidRDefault="007B69FD" w:rsidP="007B69FD">
      <w:pPr>
        <w:numPr>
          <w:ilvl w:val="0"/>
          <w:numId w:val="24"/>
        </w:numPr>
        <w:spacing w:after="100" w:afterAutospacing="1"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Bachelor of Arts, Political Science, University of Wisconsin, Madison</w:t>
      </w:r>
    </w:p>
    <w:p w14:paraId="6860BE2E" w14:textId="77777777" w:rsidR="007B69FD" w:rsidRPr="007B69FD" w:rsidRDefault="007B69FD" w:rsidP="007B69FD">
      <w:pPr>
        <w:numPr>
          <w:ilvl w:val="0"/>
          <w:numId w:val="24"/>
        </w:numPr>
        <w:spacing w:before="120" w:after="100" w:afterAutospacing="1"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Juris Doctor, Southwestern University School of Law (S.C.A.L.E. Honors Program)</w:t>
      </w:r>
    </w:p>
    <w:p w14:paraId="626CD781" w14:textId="77777777" w:rsidR="007B69FD" w:rsidRDefault="007B69FD" w:rsidP="007B69FD">
      <w:pPr>
        <w:spacing w:before="312" w:after="312" w:line="408" w:lineRule="atLeast"/>
        <w:rPr>
          <w:rFonts w:ascii="Roboto" w:eastAsia="Times New Roman" w:hAnsi="Roboto" w:cs="Times New Roman"/>
          <w:color w:val="48494C"/>
          <w:kern w:val="0"/>
          <w:sz w:val="21"/>
          <w:szCs w:val="21"/>
          <w14:ligatures w14:val="none"/>
        </w:rPr>
      </w:pPr>
      <w:r>
        <w:rPr>
          <w:rFonts w:ascii="Roboto" w:eastAsia="Times New Roman" w:hAnsi="Roboto" w:cs="Times New Roman"/>
          <w:b/>
          <w:bCs/>
          <w:color w:val="D17700"/>
          <w:kern w:val="0"/>
          <w:sz w:val="21"/>
          <w:szCs w:val="21"/>
          <w14:ligatures w14:val="none"/>
        </w:rPr>
        <w:t>Admissions:</w:t>
      </w:r>
    </w:p>
    <w:p w14:paraId="0494662E" w14:textId="77777777" w:rsidR="007B69FD" w:rsidRPr="007B69FD" w:rsidRDefault="007B69FD" w:rsidP="007B69FD">
      <w:pPr>
        <w:numPr>
          <w:ilvl w:val="0"/>
          <w:numId w:val="25"/>
        </w:numPr>
        <w:spacing w:after="100" w:afterAutospacing="1"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State Bar of California</w:t>
      </w:r>
    </w:p>
    <w:p w14:paraId="4C209EEB" w14:textId="77777777" w:rsidR="007B69FD" w:rsidRPr="007B69FD" w:rsidRDefault="007B69FD" w:rsidP="007B69FD">
      <w:pPr>
        <w:numPr>
          <w:ilvl w:val="0"/>
          <w:numId w:val="25"/>
        </w:numPr>
        <w:spacing w:before="120" w:after="100" w:afterAutospacing="1"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California Supreme Court</w:t>
      </w:r>
    </w:p>
    <w:p w14:paraId="1A7D7DA8" w14:textId="77777777" w:rsidR="007B69FD" w:rsidRPr="007B69FD" w:rsidRDefault="007B69FD" w:rsidP="007B69FD">
      <w:pPr>
        <w:numPr>
          <w:ilvl w:val="0"/>
          <w:numId w:val="25"/>
        </w:numPr>
        <w:spacing w:before="120" w:after="100" w:afterAutospacing="1"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United States District Court for the Central District of California</w:t>
      </w:r>
    </w:p>
    <w:p w14:paraId="3378D85A" w14:textId="77777777" w:rsidR="007B69FD" w:rsidRDefault="007B69FD" w:rsidP="007B69FD">
      <w:pPr>
        <w:spacing w:before="312" w:after="312" w:line="408" w:lineRule="atLeast"/>
        <w:rPr>
          <w:rFonts w:ascii="Roboto" w:eastAsia="Times New Roman" w:hAnsi="Roboto" w:cs="Times New Roman"/>
          <w:color w:val="48494C"/>
          <w:kern w:val="0"/>
          <w:sz w:val="21"/>
          <w:szCs w:val="21"/>
          <w14:ligatures w14:val="none"/>
        </w:rPr>
      </w:pPr>
      <w:r>
        <w:rPr>
          <w:rFonts w:ascii="Roboto" w:eastAsia="Times New Roman" w:hAnsi="Roboto" w:cs="Times New Roman"/>
          <w:b/>
          <w:bCs/>
          <w:color w:val="D17700"/>
          <w:kern w:val="0"/>
          <w:sz w:val="21"/>
          <w:szCs w:val="21"/>
          <w14:ligatures w14:val="none"/>
        </w:rPr>
        <w:t>Recognitions &amp; Professional Activities:</w:t>
      </w:r>
    </w:p>
    <w:p w14:paraId="46A26FCC" w14:textId="77777777" w:rsidR="007B69FD" w:rsidRPr="007B69FD" w:rsidRDefault="007B69FD" w:rsidP="007B69FD">
      <w:pPr>
        <w:pStyle w:val="ListParagraph"/>
        <w:numPr>
          <w:ilvl w:val="0"/>
          <w:numId w:val="27"/>
        </w:numPr>
        <w:spacing w:before="312" w:after="312"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Commendation for Outstanding Service, District Attorneys Association</w:t>
      </w:r>
    </w:p>
    <w:p w14:paraId="4B0E05B2" w14:textId="77777777" w:rsidR="007B69FD" w:rsidRPr="007B69FD" w:rsidRDefault="007B69FD" w:rsidP="007B69FD">
      <w:pPr>
        <w:pStyle w:val="ListParagraph"/>
        <w:numPr>
          <w:ilvl w:val="0"/>
          <w:numId w:val="27"/>
        </w:numPr>
        <w:spacing w:before="312" w:after="312" w:line="408" w:lineRule="atLeast"/>
        <w:rPr>
          <w:rFonts w:ascii="Roboto" w:eastAsia="Times New Roman" w:hAnsi="Roboto" w:cs="Times New Roman"/>
          <w:kern w:val="0"/>
          <w:sz w:val="21"/>
          <w:szCs w:val="21"/>
          <w14:ligatures w14:val="none"/>
        </w:rPr>
      </w:pPr>
      <w:r w:rsidRPr="007B69FD">
        <w:rPr>
          <w:rFonts w:ascii="Roboto" w:eastAsia="Times New Roman" w:hAnsi="Roboto" w:cs="Times New Roman"/>
          <w:kern w:val="0"/>
          <w:sz w:val="21"/>
          <w:szCs w:val="21"/>
          <w14:ligatures w14:val="none"/>
        </w:rPr>
        <w:t xml:space="preserve">Special Commendation from </w:t>
      </w:r>
      <w:r w:rsidRPr="007B69FD">
        <w:rPr>
          <w:rFonts w:ascii="Roboto" w:hAnsi="Roboto" w:cs="Times Roman"/>
          <w:sz w:val="21"/>
          <w:szCs w:val="21"/>
          <w:lang w:eastAsia="ja-JP"/>
        </w:rPr>
        <w:t xml:space="preserve">the Santa Monica City Council for “Extraordinary Service to the Citizens of Santa Monica to Ensure Restoration of Santa Monica’s Precious Water Resources”, Presented April 16, 1998 by the Mayor and Members of the Santa Monica City Council </w:t>
      </w:r>
    </w:p>
    <w:p w14:paraId="50A3BA07" w14:textId="77777777" w:rsidR="007B69FD" w:rsidRPr="007B69FD" w:rsidRDefault="007B69FD" w:rsidP="007B69FD">
      <w:pPr>
        <w:pStyle w:val="ListParagraph"/>
        <w:numPr>
          <w:ilvl w:val="0"/>
          <w:numId w:val="27"/>
        </w:numPr>
        <w:spacing w:before="312" w:after="312" w:line="408" w:lineRule="atLeast"/>
        <w:rPr>
          <w:rFonts w:ascii="Roboto" w:eastAsia="Times New Roman" w:hAnsi="Roboto" w:cs="Times New Roman"/>
          <w:kern w:val="0"/>
          <w:sz w:val="21"/>
          <w:szCs w:val="21"/>
          <w14:ligatures w14:val="none"/>
        </w:rPr>
      </w:pPr>
      <w:r w:rsidRPr="007B69FD">
        <w:rPr>
          <w:rFonts w:ascii="Roboto" w:hAnsi="Roboto" w:cs="Times Roman"/>
          <w:sz w:val="21"/>
          <w:szCs w:val="21"/>
          <w:lang w:eastAsia="ja-JP"/>
        </w:rPr>
        <w:lastRenderedPageBreak/>
        <w:t xml:space="preserve">Commendation for “Dedication to the Environmental Health and Safety of the Citizens of California” presented by California Secretary of State March Fong Eu, June 3, 1987. </w:t>
      </w:r>
    </w:p>
    <w:p w14:paraId="161D73F4" w14:textId="21ABA348" w:rsidR="007B69FD" w:rsidRPr="007B69FD" w:rsidRDefault="007B69FD" w:rsidP="007B69FD">
      <w:pPr>
        <w:pStyle w:val="ListParagraph"/>
        <w:numPr>
          <w:ilvl w:val="0"/>
          <w:numId w:val="27"/>
        </w:numPr>
        <w:spacing w:before="312" w:after="312" w:line="408" w:lineRule="atLeast"/>
        <w:rPr>
          <w:rFonts w:ascii="Roboto" w:eastAsia="Times New Roman" w:hAnsi="Roboto" w:cs="Times New Roman"/>
          <w:kern w:val="0"/>
          <w:sz w:val="21"/>
          <w:szCs w:val="21"/>
          <w14:ligatures w14:val="none"/>
        </w:rPr>
      </w:pPr>
      <w:r w:rsidRPr="007B69FD">
        <w:rPr>
          <w:rFonts w:ascii="Roboto" w:hAnsi="Roboto" w:cs="Times Roman"/>
          <w:sz w:val="21"/>
          <w:szCs w:val="21"/>
          <w:lang w:eastAsia="ja-JP"/>
        </w:rPr>
        <w:t xml:space="preserve">Recipient of the “International Monitor Award” presented by a consortium of environmental groups based in Washington, D.C. for “Achievement in The Enforcement of Environmental Laws”. </w:t>
      </w:r>
    </w:p>
    <w:p w14:paraId="02F619CE" w14:textId="34247337" w:rsidR="007B69FD" w:rsidRPr="007B69FD" w:rsidRDefault="007B69FD" w:rsidP="007B69FD">
      <w:pPr>
        <w:spacing w:before="120" w:after="100" w:afterAutospacing="1" w:line="408" w:lineRule="atLeast"/>
        <w:ind w:left="360"/>
        <w:rPr>
          <w:rFonts w:ascii="Roboto" w:eastAsia="Times New Roman" w:hAnsi="Roboto" w:cs="Times New Roman"/>
          <w:b/>
          <w:bCs/>
          <w:color w:val="ED7D31" w:themeColor="accent2"/>
          <w:kern w:val="0"/>
          <w:sz w:val="21"/>
          <w:szCs w:val="21"/>
          <w14:ligatures w14:val="none"/>
        </w:rPr>
      </w:pPr>
      <w:r w:rsidRPr="007B69FD">
        <w:rPr>
          <w:rFonts w:ascii="Roboto" w:eastAsia="Times New Roman" w:hAnsi="Roboto" w:cs="Times New Roman"/>
          <w:b/>
          <w:bCs/>
          <w:color w:val="ED7D31" w:themeColor="accent2"/>
          <w:kern w:val="0"/>
          <w:sz w:val="21"/>
          <w:szCs w:val="21"/>
          <w14:ligatures w14:val="none"/>
        </w:rPr>
        <w:t>Publications</w:t>
      </w:r>
      <w:r>
        <w:rPr>
          <w:rFonts w:ascii="Roboto" w:eastAsia="Times New Roman" w:hAnsi="Roboto" w:cs="Times New Roman"/>
          <w:b/>
          <w:bCs/>
          <w:color w:val="ED7D31" w:themeColor="accent2"/>
          <w:kern w:val="0"/>
          <w:sz w:val="21"/>
          <w:szCs w:val="21"/>
          <w14:ligatures w14:val="none"/>
        </w:rPr>
        <w:t>:</w:t>
      </w:r>
    </w:p>
    <w:p w14:paraId="3648B639" w14:textId="77777777" w:rsidR="007B69FD" w:rsidRPr="007B69FD" w:rsidRDefault="007B69FD" w:rsidP="007B69FD">
      <w:pPr>
        <w:pStyle w:val="ListParagraph"/>
        <w:widowControl w:val="0"/>
        <w:numPr>
          <w:ilvl w:val="0"/>
          <w:numId w:val="26"/>
        </w:numPr>
        <w:autoSpaceDE w:val="0"/>
        <w:autoSpaceDN w:val="0"/>
        <w:adjustRightInd w:val="0"/>
        <w:spacing w:after="240" w:line="340" w:lineRule="atLeast"/>
        <w:rPr>
          <w:rFonts w:ascii="Roboto" w:hAnsi="Roboto" w:cs="Times Roman"/>
          <w:sz w:val="21"/>
          <w:szCs w:val="21"/>
          <w:lang w:eastAsia="ja-JP"/>
        </w:rPr>
      </w:pPr>
      <w:r w:rsidRPr="007B69FD">
        <w:rPr>
          <w:rFonts w:ascii="Roboto" w:eastAsia="Times New Roman" w:hAnsi="Roboto" w:cs="Times New Roman"/>
          <w:kern w:val="0"/>
          <w:sz w:val="21"/>
          <w:szCs w:val="21"/>
          <w14:ligatures w14:val="none"/>
        </w:rPr>
        <w:t>Mr. Groveman has published several Op Ed articles in the Los Angeles Times and was</w:t>
      </w:r>
      <w:r w:rsidRPr="007B69FD">
        <w:rPr>
          <w:rFonts w:ascii="Roboto" w:hAnsi="Roboto" w:cs="Times Roman"/>
          <w:sz w:val="29"/>
          <w:szCs w:val="29"/>
          <w:lang w:eastAsia="ja-JP"/>
        </w:rPr>
        <w:t xml:space="preserve"> </w:t>
      </w:r>
      <w:r w:rsidRPr="007B69FD">
        <w:rPr>
          <w:rFonts w:ascii="Roboto" w:hAnsi="Roboto" w:cs="Times Roman"/>
          <w:sz w:val="21"/>
          <w:szCs w:val="21"/>
          <w:lang w:eastAsia="ja-JP"/>
        </w:rPr>
        <w:t xml:space="preserve">selected to author the Article on the “Past 25 Years of Environmental Law,” for the 25th Anniversary Edition of </w:t>
      </w:r>
      <w:r w:rsidRPr="007B69FD">
        <w:rPr>
          <w:rFonts w:ascii="Roboto" w:hAnsi="Roboto" w:cs="Times Roman"/>
          <w:i/>
          <w:iCs/>
          <w:sz w:val="21"/>
          <w:szCs w:val="21"/>
          <w:lang w:eastAsia="ja-JP"/>
        </w:rPr>
        <w:t xml:space="preserve">Los Angeles Lawyer </w:t>
      </w:r>
      <w:r w:rsidRPr="007B69FD">
        <w:rPr>
          <w:rFonts w:ascii="Roboto" w:hAnsi="Roboto" w:cs="Times Roman"/>
          <w:sz w:val="21"/>
          <w:szCs w:val="21"/>
          <w:lang w:eastAsia="ja-JP"/>
        </w:rPr>
        <w:t>Magazine, March, 2002.</w:t>
      </w:r>
    </w:p>
    <w:p w14:paraId="1EFD58A1" w14:textId="77777777" w:rsidR="00415F84" w:rsidRDefault="00415F84"/>
    <w:sectPr w:rsidR="00415F84" w:rsidSect="00561155">
      <w:pgSz w:w="12240" w:h="15840"/>
      <w:pgMar w:top="720" w:right="720" w:bottom="720" w:left="720" w:header="720" w:footer="720" w:gutter="0"/>
      <w:pgBorders w:offsetFrom="page">
        <w:top w:val="single" w:sz="12" w:space="24" w:color="385623" w:themeColor="accent6" w:themeShade="80"/>
        <w:left w:val="single" w:sz="12" w:space="24" w:color="385623" w:themeColor="accent6" w:themeShade="80"/>
        <w:bottom w:val="single" w:sz="12" w:space="24" w:color="385623" w:themeColor="accent6" w:themeShade="80"/>
        <w:right w:val="single" w:sz="12" w:space="24" w:color="385623" w:themeColor="accent6" w:themeShade="8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Times Roman">
    <w:altName w:val="Times New Roman"/>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B170B"/>
    <w:multiLevelType w:val="hybridMultilevel"/>
    <w:tmpl w:val="6DE43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211F4"/>
    <w:multiLevelType w:val="multilevel"/>
    <w:tmpl w:val="C6182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9B0707"/>
    <w:multiLevelType w:val="multilevel"/>
    <w:tmpl w:val="6C3475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60492"/>
    <w:multiLevelType w:val="hybridMultilevel"/>
    <w:tmpl w:val="27EAA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823CE2"/>
    <w:multiLevelType w:val="multilevel"/>
    <w:tmpl w:val="D7F2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950263"/>
    <w:multiLevelType w:val="multilevel"/>
    <w:tmpl w:val="998E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AA5F73"/>
    <w:multiLevelType w:val="multilevel"/>
    <w:tmpl w:val="1376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685168"/>
    <w:multiLevelType w:val="multilevel"/>
    <w:tmpl w:val="9B7C7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803055"/>
    <w:multiLevelType w:val="hybridMultilevel"/>
    <w:tmpl w:val="E2929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860A07"/>
    <w:multiLevelType w:val="multilevel"/>
    <w:tmpl w:val="BA8CFD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456A77"/>
    <w:multiLevelType w:val="multilevel"/>
    <w:tmpl w:val="6D42F7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4A01F7"/>
    <w:multiLevelType w:val="multilevel"/>
    <w:tmpl w:val="36BC4D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FE3439"/>
    <w:multiLevelType w:val="multilevel"/>
    <w:tmpl w:val="48DEE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3A1CA1"/>
    <w:multiLevelType w:val="hybridMultilevel"/>
    <w:tmpl w:val="07AC9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CD28DC"/>
    <w:multiLevelType w:val="multilevel"/>
    <w:tmpl w:val="61FA2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D360DC"/>
    <w:multiLevelType w:val="multilevel"/>
    <w:tmpl w:val="84A64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2C2A1F"/>
    <w:multiLevelType w:val="multilevel"/>
    <w:tmpl w:val="1FF8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A2770D"/>
    <w:multiLevelType w:val="multilevel"/>
    <w:tmpl w:val="09F0B4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B20438"/>
    <w:multiLevelType w:val="multilevel"/>
    <w:tmpl w:val="1FFA4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E87745"/>
    <w:multiLevelType w:val="hybridMultilevel"/>
    <w:tmpl w:val="D54E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955452"/>
    <w:multiLevelType w:val="multilevel"/>
    <w:tmpl w:val="36BC5C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72445B7"/>
    <w:multiLevelType w:val="hybridMultilevel"/>
    <w:tmpl w:val="C4D0F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347D33"/>
    <w:multiLevelType w:val="hybridMultilevel"/>
    <w:tmpl w:val="ED5C73CA"/>
    <w:lvl w:ilvl="0" w:tplc="04090001">
      <w:start w:val="1"/>
      <w:numFmt w:val="bullet"/>
      <w:lvlText w:val=""/>
      <w:lvlJc w:val="left"/>
      <w:pPr>
        <w:ind w:left="720" w:hanging="360"/>
      </w:pPr>
      <w:rPr>
        <w:rFonts w:ascii="Symbol" w:hAnsi="Symbol" w:hint="default"/>
        <w:color w:val="313131"/>
        <w:sz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5DB9463B"/>
    <w:multiLevelType w:val="hybridMultilevel"/>
    <w:tmpl w:val="128AB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6740E1"/>
    <w:multiLevelType w:val="multilevel"/>
    <w:tmpl w:val="8B0606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21C6F63"/>
    <w:multiLevelType w:val="multilevel"/>
    <w:tmpl w:val="0DA4C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0E26E7"/>
    <w:multiLevelType w:val="multilevel"/>
    <w:tmpl w:val="642EB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9144556">
    <w:abstractNumId w:val="5"/>
  </w:num>
  <w:num w:numId="2" w16cid:durableId="1535263484">
    <w:abstractNumId w:val="6"/>
  </w:num>
  <w:num w:numId="3" w16cid:durableId="218784687">
    <w:abstractNumId w:val="1"/>
  </w:num>
  <w:num w:numId="4" w16cid:durableId="1679382157">
    <w:abstractNumId w:val="26"/>
  </w:num>
  <w:num w:numId="5" w16cid:durableId="939723749">
    <w:abstractNumId w:val="4"/>
  </w:num>
  <w:num w:numId="6" w16cid:durableId="1538858905">
    <w:abstractNumId w:val="20"/>
  </w:num>
  <w:num w:numId="7" w16cid:durableId="438842949">
    <w:abstractNumId w:val="22"/>
  </w:num>
  <w:num w:numId="8" w16cid:durableId="970552682">
    <w:abstractNumId w:val="24"/>
  </w:num>
  <w:num w:numId="9" w16cid:durableId="430321441">
    <w:abstractNumId w:val="8"/>
  </w:num>
  <w:num w:numId="10" w16cid:durableId="699478107">
    <w:abstractNumId w:val="10"/>
  </w:num>
  <w:num w:numId="11" w16cid:durableId="763768938">
    <w:abstractNumId w:val="12"/>
  </w:num>
  <w:num w:numId="12" w16cid:durableId="1215194018">
    <w:abstractNumId w:val="2"/>
  </w:num>
  <w:num w:numId="13" w16cid:durableId="1950967233">
    <w:abstractNumId w:val="17"/>
  </w:num>
  <w:num w:numId="14" w16cid:durableId="434404111">
    <w:abstractNumId w:val="14"/>
  </w:num>
  <w:num w:numId="15" w16cid:durableId="529880527">
    <w:abstractNumId w:val="18"/>
  </w:num>
  <w:num w:numId="16" w16cid:durableId="580875702">
    <w:abstractNumId w:val="16"/>
  </w:num>
  <w:num w:numId="17" w16cid:durableId="596523147">
    <w:abstractNumId w:val="7"/>
  </w:num>
  <w:num w:numId="18" w16cid:durableId="1380937415">
    <w:abstractNumId w:val="0"/>
  </w:num>
  <w:num w:numId="19" w16cid:durableId="572277696">
    <w:abstractNumId w:val="19"/>
  </w:num>
  <w:num w:numId="20" w16cid:durableId="1843156092">
    <w:abstractNumId w:val="23"/>
  </w:num>
  <w:num w:numId="21" w16cid:durableId="1653868732">
    <w:abstractNumId w:val="13"/>
  </w:num>
  <w:num w:numId="22" w16cid:durableId="1846901354">
    <w:abstractNumId w:val="3"/>
  </w:num>
  <w:num w:numId="23" w16cid:durableId="1164202436">
    <w:abstractNumId w:val="15"/>
  </w:num>
  <w:num w:numId="24" w16cid:durableId="1989967694">
    <w:abstractNumId w:val="9"/>
  </w:num>
  <w:num w:numId="25" w16cid:durableId="1381901536">
    <w:abstractNumId w:val="11"/>
  </w:num>
  <w:num w:numId="26" w16cid:durableId="891116642">
    <w:abstractNumId w:val="25"/>
  </w:num>
  <w:num w:numId="27" w16cid:durableId="49781418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702"/>
    <w:rsid w:val="002F268C"/>
    <w:rsid w:val="003733B4"/>
    <w:rsid w:val="003A2B3B"/>
    <w:rsid w:val="00415F84"/>
    <w:rsid w:val="00431EFA"/>
    <w:rsid w:val="004A3147"/>
    <w:rsid w:val="00561155"/>
    <w:rsid w:val="00616C08"/>
    <w:rsid w:val="006A200E"/>
    <w:rsid w:val="00712702"/>
    <w:rsid w:val="007A579E"/>
    <w:rsid w:val="007B69FD"/>
    <w:rsid w:val="00916AB1"/>
    <w:rsid w:val="00A172D3"/>
    <w:rsid w:val="00D94AF1"/>
    <w:rsid w:val="00DE598F"/>
    <w:rsid w:val="00E76FA0"/>
    <w:rsid w:val="00F67A15"/>
    <w:rsid w:val="00F84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662BD"/>
  <w15:chartTrackingRefBased/>
  <w15:docId w15:val="{74196BE6-B92A-42FC-A0A9-D7B8916AD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12702"/>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12702"/>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71270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712702"/>
    <w:rPr>
      <w:b/>
      <w:bCs/>
    </w:rPr>
  </w:style>
  <w:style w:type="character" w:styleId="Emphasis">
    <w:name w:val="Emphasis"/>
    <w:basedOn w:val="DefaultParagraphFont"/>
    <w:uiPriority w:val="20"/>
    <w:qFormat/>
    <w:rsid w:val="00712702"/>
    <w:rPr>
      <w:i/>
      <w:iCs/>
    </w:rPr>
  </w:style>
  <w:style w:type="paragraph" w:customStyle="1" w:styleId="xmsonormal">
    <w:name w:val="x_msonormal"/>
    <w:basedOn w:val="Normal"/>
    <w:rsid w:val="007A579E"/>
    <w:pPr>
      <w:spacing w:after="0" w:line="240" w:lineRule="auto"/>
    </w:pPr>
    <w:rPr>
      <w:rFonts w:ascii="Calibri" w:hAnsi="Calibri" w:cs="Calibri"/>
      <w:kern w:val="0"/>
      <w14:ligatures w14:val="none"/>
    </w:rPr>
  </w:style>
  <w:style w:type="paragraph" w:customStyle="1" w:styleId="xmsolistparagraph">
    <w:name w:val="x_msolistparagraph"/>
    <w:basedOn w:val="Normal"/>
    <w:rsid w:val="007A579E"/>
    <w:pPr>
      <w:spacing w:after="0" w:line="240" w:lineRule="auto"/>
      <w:ind w:left="720"/>
    </w:pPr>
    <w:rPr>
      <w:rFonts w:ascii="Calibri" w:hAnsi="Calibri" w:cs="Calibri"/>
      <w:kern w:val="0"/>
      <w14:ligatures w14:val="none"/>
    </w:rPr>
  </w:style>
  <w:style w:type="paragraph" w:styleId="ListParagraph">
    <w:name w:val="List Paragraph"/>
    <w:basedOn w:val="Normal"/>
    <w:uiPriority w:val="34"/>
    <w:qFormat/>
    <w:rsid w:val="00616C08"/>
    <w:pPr>
      <w:ind w:left="720"/>
      <w:contextualSpacing/>
    </w:pPr>
  </w:style>
  <w:style w:type="character" w:styleId="Hyperlink">
    <w:name w:val="Hyperlink"/>
    <w:basedOn w:val="DefaultParagraphFont"/>
    <w:uiPriority w:val="99"/>
    <w:semiHidden/>
    <w:unhideWhenUsed/>
    <w:rsid w:val="00431EF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534676">
      <w:bodyDiv w:val="1"/>
      <w:marLeft w:val="0"/>
      <w:marRight w:val="0"/>
      <w:marTop w:val="0"/>
      <w:marBottom w:val="0"/>
      <w:divBdr>
        <w:top w:val="none" w:sz="0" w:space="0" w:color="auto"/>
        <w:left w:val="none" w:sz="0" w:space="0" w:color="auto"/>
        <w:bottom w:val="none" w:sz="0" w:space="0" w:color="auto"/>
        <w:right w:val="none" w:sz="0" w:space="0" w:color="auto"/>
      </w:divBdr>
    </w:div>
    <w:div w:id="1054309012">
      <w:bodyDiv w:val="1"/>
      <w:marLeft w:val="0"/>
      <w:marRight w:val="0"/>
      <w:marTop w:val="0"/>
      <w:marBottom w:val="0"/>
      <w:divBdr>
        <w:top w:val="none" w:sz="0" w:space="0" w:color="auto"/>
        <w:left w:val="none" w:sz="0" w:space="0" w:color="auto"/>
        <w:bottom w:val="none" w:sz="0" w:space="0" w:color="auto"/>
        <w:right w:val="none" w:sz="0" w:space="0" w:color="auto"/>
      </w:divBdr>
    </w:div>
    <w:div w:id="1083064235">
      <w:bodyDiv w:val="1"/>
      <w:marLeft w:val="0"/>
      <w:marRight w:val="0"/>
      <w:marTop w:val="0"/>
      <w:marBottom w:val="0"/>
      <w:divBdr>
        <w:top w:val="none" w:sz="0" w:space="0" w:color="auto"/>
        <w:left w:val="none" w:sz="0" w:space="0" w:color="auto"/>
        <w:bottom w:val="none" w:sz="0" w:space="0" w:color="auto"/>
        <w:right w:val="none" w:sz="0" w:space="0" w:color="auto"/>
      </w:divBdr>
    </w:div>
    <w:div w:id="1139374042">
      <w:bodyDiv w:val="1"/>
      <w:marLeft w:val="0"/>
      <w:marRight w:val="0"/>
      <w:marTop w:val="0"/>
      <w:marBottom w:val="0"/>
      <w:divBdr>
        <w:top w:val="none" w:sz="0" w:space="0" w:color="auto"/>
        <w:left w:val="none" w:sz="0" w:space="0" w:color="auto"/>
        <w:bottom w:val="none" w:sz="0" w:space="0" w:color="auto"/>
        <w:right w:val="none" w:sz="0" w:space="0" w:color="auto"/>
      </w:divBdr>
    </w:div>
    <w:div w:id="1440830279">
      <w:bodyDiv w:val="1"/>
      <w:marLeft w:val="0"/>
      <w:marRight w:val="0"/>
      <w:marTop w:val="0"/>
      <w:marBottom w:val="0"/>
      <w:divBdr>
        <w:top w:val="none" w:sz="0" w:space="0" w:color="auto"/>
        <w:left w:val="none" w:sz="0" w:space="0" w:color="auto"/>
        <w:bottom w:val="none" w:sz="0" w:space="0" w:color="auto"/>
        <w:right w:val="none" w:sz="0" w:space="0" w:color="auto"/>
      </w:divBdr>
    </w:div>
    <w:div w:id="1544438095">
      <w:bodyDiv w:val="1"/>
      <w:marLeft w:val="0"/>
      <w:marRight w:val="0"/>
      <w:marTop w:val="0"/>
      <w:marBottom w:val="0"/>
      <w:divBdr>
        <w:top w:val="none" w:sz="0" w:space="0" w:color="auto"/>
        <w:left w:val="none" w:sz="0" w:space="0" w:color="auto"/>
        <w:bottom w:val="none" w:sz="0" w:space="0" w:color="auto"/>
        <w:right w:val="none" w:sz="0" w:space="0" w:color="auto"/>
      </w:divBdr>
    </w:div>
    <w:div w:id="1596480287">
      <w:bodyDiv w:val="1"/>
      <w:marLeft w:val="0"/>
      <w:marRight w:val="0"/>
      <w:marTop w:val="0"/>
      <w:marBottom w:val="0"/>
      <w:divBdr>
        <w:top w:val="none" w:sz="0" w:space="0" w:color="auto"/>
        <w:left w:val="none" w:sz="0" w:space="0" w:color="auto"/>
        <w:bottom w:val="none" w:sz="0" w:space="0" w:color="auto"/>
        <w:right w:val="none" w:sz="0" w:space="0" w:color="auto"/>
      </w:divBdr>
      <w:divsChild>
        <w:div w:id="1975331085">
          <w:marLeft w:val="0"/>
          <w:marRight w:val="0"/>
          <w:marTop w:val="0"/>
          <w:marBottom w:val="0"/>
          <w:divBdr>
            <w:top w:val="none" w:sz="0" w:space="0" w:color="auto"/>
            <w:left w:val="none" w:sz="0" w:space="0" w:color="auto"/>
            <w:bottom w:val="none" w:sz="0" w:space="0" w:color="auto"/>
            <w:right w:val="none" w:sz="0" w:space="0" w:color="auto"/>
          </w:divBdr>
        </w:div>
      </w:divsChild>
    </w:div>
    <w:div w:id="1667898762">
      <w:bodyDiv w:val="1"/>
      <w:marLeft w:val="0"/>
      <w:marRight w:val="0"/>
      <w:marTop w:val="0"/>
      <w:marBottom w:val="0"/>
      <w:divBdr>
        <w:top w:val="none" w:sz="0" w:space="0" w:color="auto"/>
        <w:left w:val="none" w:sz="0" w:space="0" w:color="auto"/>
        <w:bottom w:val="none" w:sz="0" w:space="0" w:color="auto"/>
        <w:right w:val="none" w:sz="0" w:space="0" w:color="auto"/>
      </w:divBdr>
    </w:div>
    <w:div w:id="1788427448">
      <w:bodyDiv w:val="1"/>
      <w:marLeft w:val="0"/>
      <w:marRight w:val="0"/>
      <w:marTop w:val="0"/>
      <w:marBottom w:val="0"/>
      <w:divBdr>
        <w:top w:val="none" w:sz="0" w:space="0" w:color="auto"/>
        <w:left w:val="none" w:sz="0" w:space="0" w:color="auto"/>
        <w:bottom w:val="none" w:sz="0" w:space="0" w:color="auto"/>
        <w:right w:val="none" w:sz="0" w:space="0" w:color="auto"/>
      </w:divBdr>
    </w:div>
    <w:div w:id="1793137113">
      <w:bodyDiv w:val="1"/>
      <w:marLeft w:val="0"/>
      <w:marRight w:val="0"/>
      <w:marTop w:val="0"/>
      <w:marBottom w:val="0"/>
      <w:divBdr>
        <w:top w:val="none" w:sz="0" w:space="0" w:color="auto"/>
        <w:left w:val="none" w:sz="0" w:space="0" w:color="auto"/>
        <w:bottom w:val="none" w:sz="0" w:space="0" w:color="auto"/>
        <w:right w:val="none" w:sz="0" w:space="0" w:color="auto"/>
      </w:divBdr>
    </w:div>
    <w:div w:id="1952123796">
      <w:bodyDiv w:val="1"/>
      <w:marLeft w:val="0"/>
      <w:marRight w:val="0"/>
      <w:marTop w:val="0"/>
      <w:marBottom w:val="0"/>
      <w:divBdr>
        <w:top w:val="none" w:sz="0" w:space="0" w:color="auto"/>
        <w:left w:val="none" w:sz="0" w:space="0" w:color="auto"/>
        <w:bottom w:val="none" w:sz="0" w:space="0" w:color="auto"/>
        <w:right w:val="none" w:sz="0" w:space="0" w:color="auto"/>
      </w:divBdr>
    </w:div>
    <w:div w:id="205168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Schachter</dc:creator>
  <cp:keywords/>
  <dc:description/>
  <cp:lastModifiedBy>Rachel Schachter</cp:lastModifiedBy>
  <cp:revision>9</cp:revision>
  <dcterms:created xsi:type="dcterms:W3CDTF">2025-04-02T16:35:00Z</dcterms:created>
  <dcterms:modified xsi:type="dcterms:W3CDTF">2026-09-25T21:12:00Z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ies>
</file>